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D35" w:rsidRDefault="002F16D3" w:rsidP="002F16D3">
      <w:pPr>
        <w:jc w:val="center"/>
        <w:rPr>
          <w:rFonts w:ascii="Times New Roman" w:hAnsi="Times New Roman" w:cs="Times New Roman"/>
          <w:b/>
          <w:sz w:val="32"/>
          <w:szCs w:val="32"/>
        </w:rPr>
      </w:pPr>
      <w:r w:rsidRPr="002F16D3">
        <w:rPr>
          <w:rFonts w:ascii="Times New Roman" w:hAnsi="Times New Roman" w:cs="Times New Roman"/>
          <w:b/>
          <w:sz w:val="32"/>
          <w:szCs w:val="32"/>
        </w:rPr>
        <w:t xml:space="preserve">ANALISIS PENETAPAN </w:t>
      </w:r>
      <w:bookmarkStart w:id="0" w:name="_GoBack"/>
      <w:r w:rsidRPr="00331E2D">
        <w:rPr>
          <w:rFonts w:ascii="Times New Roman" w:hAnsi="Times New Roman" w:cs="Times New Roman"/>
          <w:b/>
          <w:i/>
          <w:sz w:val="32"/>
          <w:szCs w:val="32"/>
        </w:rPr>
        <w:t>UJRAH</w:t>
      </w:r>
      <w:bookmarkEnd w:id="0"/>
      <w:r w:rsidRPr="002F16D3">
        <w:rPr>
          <w:rFonts w:ascii="Times New Roman" w:hAnsi="Times New Roman" w:cs="Times New Roman"/>
          <w:b/>
          <w:sz w:val="32"/>
          <w:szCs w:val="32"/>
        </w:rPr>
        <w:t xml:space="preserve"> BARANG GADAI DITINJAU DARI FATWA DSN-MUI</w:t>
      </w:r>
    </w:p>
    <w:p w:rsidR="002F16D3" w:rsidRDefault="002F16D3" w:rsidP="002F16D3">
      <w:pPr>
        <w:rPr>
          <w:rFonts w:ascii="Times New Roman" w:hAnsi="Times New Roman" w:cs="Times New Roman"/>
          <w:sz w:val="24"/>
          <w:szCs w:val="24"/>
        </w:rPr>
      </w:pPr>
      <w:proofErr w:type="gramStart"/>
      <w:r>
        <w:rPr>
          <w:rFonts w:ascii="Times New Roman" w:hAnsi="Times New Roman" w:cs="Times New Roman"/>
          <w:sz w:val="24"/>
          <w:szCs w:val="24"/>
        </w:rPr>
        <w:t>Moch.</w:t>
      </w:r>
      <w:proofErr w:type="gramEnd"/>
      <w:r>
        <w:rPr>
          <w:rFonts w:ascii="Times New Roman" w:hAnsi="Times New Roman" w:cs="Times New Roman"/>
          <w:sz w:val="24"/>
          <w:szCs w:val="24"/>
        </w:rPr>
        <w:t xml:space="preserve"> Zaenal Azis Muctharom</w:t>
      </w:r>
    </w:p>
    <w:p w:rsidR="002F16D3" w:rsidRDefault="002F16D3" w:rsidP="002F16D3">
      <w:pPr>
        <w:rPr>
          <w:rFonts w:ascii="Times New Roman" w:hAnsi="Times New Roman" w:cs="Times New Roman"/>
          <w:sz w:val="24"/>
          <w:szCs w:val="24"/>
        </w:rPr>
      </w:pPr>
      <w:r w:rsidRPr="002F16D3">
        <w:rPr>
          <w:rFonts w:ascii="Times New Roman" w:hAnsi="Times New Roman" w:cs="Times New Roman"/>
          <w:sz w:val="24"/>
          <w:szCs w:val="24"/>
        </w:rPr>
        <w:t xml:space="preserve">Correspondingauthor, email; </w:t>
      </w:r>
      <w:hyperlink r:id="rId6" w:history="1">
        <w:r w:rsidRPr="00C92784">
          <w:rPr>
            <w:rStyle w:val="Hyperlink"/>
            <w:rFonts w:ascii="Times New Roman" w:hAnsi="Times New Roman" w:cs="Times New Roman"/>
            <w:sz w:val="24"/>
            <w:szCs w:val="24"/>
          </w:rPr>
          <w:t>azies1922@gmail.com</w:t>
        </w:r>
      </w:hyperlink>
    </w:p>
    <w:p w:rsidR="00286CD1" w:rsidRPr="00286CD1" w:rsidRDefault="00286CD1" w:rsidP="00286CD1">
      <w:pPr>
        <w:pStyle w:val="BodyText"/>
        <w:spacing w:before="151"/>
        <w:ind w:left="568"/>
        <w:jc w:val="center"/>
        <w:rPr>
          <w:i/>
        </w:rPr>
      </w:pPr>
      <w:r w:rsidRPr="00286CD1">
        <w:rPr>
          <w:i/>
        </w:rPr>
        <w:t>ABSTRACT</w:t>
      </w:r>
    </w:p>
    <w:p w:rsidR="00286CD1" w:rsidRPr="007E05BC" w:rsidRDefault="00286CD1" w:rsidP="00286CD1">
      <w:pPr>
        <w:jc w:val="both"/>
        <w:rPr>
          <w:rFonts w:ascii="Times New Roman" w:hAnsi="Times New Roman" w:cs="Times New Roman"/>
          <w:sz w:val="24"/>
          <w:szCs w:val="24"/>
        </w:rPr>
      </w:pPr>
      <w:r>
        <w:rPr>
          <w:rFonts w:ascii="Times New Roman" w:hAnsi="Times New Roman" w:cs="Times New Roman"/>
          <w:sz w:val="24"/>
          <w:szCs w:val="24"/>
        </w:rPr>
        <w:t>H</w:t>
      </w:r>
      <w:r w:rsidRPr="007E05BC">
        <w:rPr>
          <w:rFonts w:ascii="Times New Roman" w:hAnsi="Times New Roman" w:cs="Times New Roman"/>
          <w:sz w:val="24"/>
          <w:szCs w:val="24"/>
        </w:rPr>
        <w:t xml:space="preserve">is research aims to explain the analysis of the determination of ujrah for pawned goods in terms of the DSN-MUI fatwa at Sharia Pawnshops. This research uses a qualitative research type with a descriptive method through interviews, observation, and documentation. The data collection was conducted using the interview method with the head of the Sharia Pawnshop and documentation from the Sharia Pawnshop, while for secondary data the researcher used documents, journals, regulations, books, and scientific works related to </w:t>
      </w:r>
      <w:r w:rsidRPr="00286CD1">
        <w:rPr>
          <w:rFonts w:ascii="Times New Roman" w:hAnsi="Times New Roman" w:cs="Times New Roman"/>
          <w:i/>
          <w:sz w:val="24"/>
          <w:szCs w:val="24"/>
        </w:rPr>
        <w:t>Rahn's</w:t>
      </w:r>
      <w:r w:rsidRPr="007E05BC">
        <w:rPr>
          <w:rFonts w:ascii="Times New Roman" w:hAnsi="Times New Roman" w:cs="Times New Roman"/>
          <w:sz w:val="24"/>
          <w:szCs w:val="24"/>
        </w:rPr>
        <w:t xml:space="preserve"> theory. The National Sharia Council and the Indonesian Ulema Council on June 26, 2002, issued a fatwa Number: 25/DSN-MUI/III/2002. In the fatwa it is stated that: The amount of maintenance and storage costs for Marhun cannot be determined based on the loan amount. Meanwhile, in practice, the rental fees charged to customers will be different if the customer's loan amount is below the maximum loan value. While in practice the rental fee charged to customers will be different if the customer's loan amount is below the maximum loan value. The results of the study indicate that the calculation of ijarah fees applied by Perum Sharia Pawnshop is in accordance with DSN Fatwa Number: 25 / DSN-MUI / III / 2002, the calculation of ijarah is not based on the amount of the customer's loan but on the value of the collateral itself. </w:t>
      </w:r>
      <w:r w:rsidRPr="007E05BC">
        <w:rPr>
          <w:rFonts w:ascii="Times New Roman" w:hAnsi="Times New Roman" w:cs="Times New Roman"/>
          <w:i/>
          <w:sz w:val="24"/>
          <w:szCs w:val="24"/>
        </w:rPr>
        <w:t>Ijarah</w:t>
      </w:r>
      <w:r w:rsidRPr="007E05BC">
        <w:rPr>
          <w:rFonts w:ascii="Times New Roman" w:hAnsi="Times New Roman" w:cs="Times New Roman"/>
          <w:sz w:val="24"/>
          <w:szCs w:val="24"/>
        </w:rPr>
        <w:t xml:space="preserve"> fee = Estimated value / Rp. 10,000 x Rate x Number of loan days / 10 days - (Original </w:t>
      </w:r>
      <w:r w:rsidRPr="007E05BC">
        <w:rPr>
          <w:rFonts w:ascii="Times New Roman" w:hAnsi="Times New Roman" w:cs="Times New Roman"/>
          <w:i/>
          <w:sz w:val="24"/>
          <w:szCs w:val="24"/>
        </w:rPr>
        <w:t>Ijarah x Ijarah</w:t>
      </w:r>
      <w:r w:rsidRPr="007E05BC">
        <w:rPr>
          <w:rFonts w:ascii="Times New Roman" w:hAnsi="Times New Roman" w:cs="Times New Roman"/>
          <w:sz w:val="24"/>
          <w:szCs w:val="24"/>
        </w:rPr>
        <w:t xml:space="preserve"> Discount Percentage). And what differentiates the size of the discount is the size of the risk that the Islamic pawnshop will accept, if the risk is higher then the discount given will be smaller, and vice versa if the risk that the Islamic pawnshop will accept is higher then the discount given will be bigger.</w:t>
      </w:r>
    </w:p>
    <w:p w:rsidR="00286CD1" w:rsidRPr="007E05BC" w:rsidRDefault="00286CD1" w:rsidP="00286CD1">
      <w:pPr>
        <w:jc w:val="both"/>
        <w:rPr>
          <w:rFonts w:ascii="Times New Roman" w:hAnsi="Times New Roman" w:cs="Times New Roman"/>
          <w:i/>
          <w:sz w:val="24"/>
          <w:szCs w:val="24"/>
        </w:rPr>
      </w:pPr>
      <w:r w:rsidRPr="007E05BC">
        <w:rPr>
          <w:rFonts w:ascii="Times New Roman" w:hAnsi="Times New Roman" w:cs="Times New Roman"/>
          <w:i/>
          <w:sz w:val="24"/>
          <w:szCs w:val="24"/>
        </w:rPr>
        <w:t>Keywords: Determination of Ujrah, Rahn, DSN-MUI Fatwa, Sharia Pawnshop</w:t>
      </w:r>
    </w:p>
    <w:p w:rsidR="002F16D3" w:rsidRDefault="002F16D3" w:rsidP="002F16D3">
      <w:pPr>
        <w:rPr>
          <w:rFonts w:ascii="Times New Roman" w:hAnsi="Times New Roman" w:cs="Times New Roman"/>
          <w:sz w:val="24"/>
          <w:szCs w:val="24"/>
        </w:rPr>
      </w:pPr>
    </w:p>
    <w:p w:rsidR="002F16D3" w:rsidRPr="002F16D3" w:rsidRDefault="002F16D3" w:rsidP="002F16D3">
      <w:pPr>
        <w:spacing w:after="0" w:line="360" w:lineRule="auto"/>
        <w:rPr>
          <w:rFonts w:ascii="Times New Roman" w:hAnsi="Times New Roman" w:cs="Times New Roman"/>
          <w:b/>
          <w:sz w:val="24"/>
          <w:szCs w:val="24"/>
        </w:rPr>
      </w:pPr>
      <w:r w:rsidRPr="002F16D3">
        <w:rPr>
          <w:rFonts w:ascii="Times New Roman" w:hAnsi="Times New Roman" w:cs="Times New Roman"/>
          <w:b/>
          <w:sz w:val="24"/>
          <w:szCs w:val="24"/>
        </w:rPr>
        <w:t>Pendahuluan</w:t>
      </w:r>
    </w:p>
    <w:p w:rsidR="002F16D3" w:rsidRDefault="002F16D3" w:rsidP="002F16D3">
      <w:pPr>
        <w:spacing w:after="0" w:line="360" w:lineRule="auto"/>
        <w:ind w:firstLine="720"/>
        <w:jc w:val="both"/>
        <w:rPr>
          <w:rFonts w:ascii="Times New Roman" w:hAnsi="Times New Roman" w:cs="Times New Roman"/>
          <w:color w:val="FF0000"/>
          <w:sz w:val="24"/>
          <w:szCs w:val="24"/>
        </w:rPr>
      </w:pPr>
      <w:proofErr w:type="gramStart"/>
      <w:r w:rsidRPr="002F16D3">
        <w:rPr>
          <w:rFonts w:ascii="Times New Roman" w:hAnsi="Times New Roman" w:cs="Times New Roman"/>
          <w:sz w:val="24"/>
          <w:szCs w:val="24"/>
        </w:rPr>
        <w:t>Hadirnya Pegadaian Syariah sebagai sebuah lembaga keuangan formal yang berbentuk unit dari perum pegadaian di Indonesia, yang bertugas menyalurkan pembiayaan dalam bentuk pemberian uang pinjaman kepada masyarakat yang membutuhkan berdasarkan hukum gadai syariah merupakan hal yang perlu mendapatkan sambutan positif.</w:t>
      </w:r>
      <w:proofErr w:type="gramEnd"/>
      <w:r w:rsidRPr="002F16D3">
        <w:rPr>
          <w:rFonts w:ascii="Times New Roman" w:hAnsi="Times New Roman" w:cs="Times New Roman"/>
          <w:sz w:val="24"/>
          <w:szCs w:val="24"/>
        </w:rPr>
        <w:t xml:space="preserve"> </w:t>
      </w:r>
      <w:proofErr w:type="gramStart"/>
      <w:r w:rsidRPr="002F16D3">
        <w:rPr>
          <w:rFonts w:ascii="Times New Roman" w:hAnsi="Times New Roman" w:cs="Times New Roman"/>
          <w:sz w:val="24"/>
          <w:szCs w:val="24"/>
        </w:rPr>
        <w:t xml:space="preserve">Dalam gadai syariah yang terpenting adalah dapat memberikan kemaslahatan sesuai dengan yang diharapkan masyarakat dan menjauhkan diri dari praktik-praktik riba, qimar (spekulasi), maupun gharar (ketidaktransparan) yang berakibat terjadinya ketidakadilan dan kedzaliman pada masyarakat dan </w:t>
      </w:r>
      <w:r w:rsidR="009A26B4">
        <w:rPr>
          <w:rFonts w:ascii="Times New Roman" w:hAnsi="Times New Roman" w:cs="Times New Roman"/>
          <w:sz w:val="24"/>
          <w:szCs w:val="24"/>
        </w:rPr>
        <w:t>nasabah.</w:t>
      </w:r>
      <w:proofErr w:type="gramEnd"/>
    </w:p>
    <w:p w:rsidR="002F16D3" w:rsidRDefault="002F16D3" w:rsidP="002F16D3">
      <w:pPr>
        <w:spacing w:after="0" w:line="360" w:lineRule="auto"/>
        <w:ind w:firstLine="720"/>
        <w:jc w:val="both"/>
        <w:rPr>
          <w:rFonts w:ascii="Times New Roman" w:hAnsi="Times New Roman" w:cs="Times New Roman"/>
          <w:sz w:val="24"/>
          <w:szCs w:val="24"/>
        </w:rPr>
      </w:pPr>
      <w:proofErr w:type="gramStart"/>
      <w:r w:rsidRPr="002F16D3">
        <w:rPr>
          <w:rFonts w:ascii="Times New Roman" w:hAnsi="Times New Roman" w:cs="Times New Roman"/>
          <w:sz w:val="24"/>
          <w:szCs w:val="24"/>
        </w:rPr>
        <w:lastRenderedPageBreak/>
        <w:t xml:space="preserve">Dengan dikeluarkannya fatwa No.25/DSN-MUI/III/2002, maka </w:t>
      </w:r>
      <w:r w:rsidR="003E2026" w:rsidRPr="003E2026">
        <w:rPr>
          <w:rFonts w:ascii="Times New Roman" w:hAnsi="Times New Roman" w:cs="Times New Roman"/>
          <w:sz w:val="24"/>
          <w:szCs w:val="24"/>
        </w:rPr>
        <w:t>rahn</w:t>
      </w:r>
      <w:r w:rsidRPr="002F16D3">
        <w:rPr>
          <w:rFonts w:ascii="Times New Roman" w:hAnsi="Times New Roman" w:cs="Times New Roman"/>
          <w:sz w:val="24"/>
          <w:szCs w:val="24"/>
        </w:rPr>
        <w:t xml:space="preserve"> dilaksanakan di pegadaian syariah.</w:t>
      </w:r>
      <w:proofErr w:type="gramEnd"/>
      <w:r w:rsidRPr="002F16D3">
        <w:rPr>
          <w:rFonts w:ascii="Times New Roman" w:hAnsi="Times New Roman" w:cs="Times New Roman"/>
          <w:sz w:val="24"/>
          <w:szCs w:val="24"/>
        </w:rPr>
        <w:t xml:space="preserve"> </w:t>
      </w:r>
      <w:proofErr w:type="gramStart"/>
      <w:r w:rsidR="003E2026" w:rsidRPr="003E2026">
        <w:rPr>
          <w:rFonts w:ascii="Times New Roman" w:hAnsi="Times New Roman" w:cs="Times New Roman"/>
          <w:sz w:val="24"/>
          <w:szCs w:val="24"/>
        </w:rPr>
        <w:t>Rahn</w:t>
      </w:r>
      <w:r w:rsidRPr="002F16D3">
        <w:rPr>
          <w:rFonts w:ascii="Times New Roman" w:hAnsi="Times New Roman" w:cs="Times New Roman"/>
          <w:sz w:val="24"/>
          <w:szCs w:val="24"/>
        </w:rPr>
        <w:t xml:space="preserve"> (gadai syariah) merupakan perwujudan dan transformasi gadai yang berlandaskan pada prinsip-prinsip syariah dengan mengambil unsur gadai konvensional yang dapat beradaptasi sesuai dengan tuntutan umat dan perkembangan dunia usaha dalam ekonomi Islam.</w:t>
      </w:r>
      <w:proofErr w:type="gramEnd"/>
    </w:p>
    <w:p w:rsidR="002F16D3" w:rsidRDefault="002F16D3" w:rsidP="002F16D3">
      <w:pPr>
        <w:spacing w:after="0" w:line="360" w:lineRule="auto"/>
        <w:ind w:firstLine="720"/>
        <w:jc w:val="both"/>
        <w:rPr>
          <w:rFonts w:ascii="Times New Roman" w:hAnsi="Times New Roman" w:cs="Times New Roman"/>
          <w:sz w:val="24"/>
          <w:szCs w:val="24"/>
        </w:rPr>
      </w:pPr>
      <w:proofErr w:type="gramStart"/>
      <w:r w:rsidRPr="002F16D3">
        <w:rPr>
          <w:rFonts w:ascii="Times New Roman" w:hAnsi="Times New Roman" w:cs="Times New Roman"/>
          <w:sz w:val="24"/>
          <w:szCs w:val="24"/>
        </w:rPr>
        <w:t>Gadai syariah (</w:t>
      </w:r>
      <w:r w:rsidR="003E2026" w:rsidRPr="003E2026">
        <w:rPr>
          <w:rFonts w:ascii="Times New Roman" w:hAnsi="Times New Roman" w:cs="Times New Roman"/>
          <w:sz w:val="24"/>
          <w:szCs w:val="24"/>
        </w:rPr>
        <w:t>rahn</w:t>
      </w:r>
      <w:r w:rsidRPr="002F16D3">
        <w:rPr>
          <w:rFonts w:ascii="Times New Roman" w:hAnsi="Times New Roman" w:cs="Times New Roman"/>
          <w:sz w:val="24"/>
          <w:szCs w:val="24"/>
        </w:rPr>
        <w:t>) adalah menahan salah satu harta milik si peminjam sebagai jaminan atas pinjaman yang diterimanya.</w:t>
      </w:r>
      <w:proofErr w:type="gramEnd"/>
      <w:r w:rsidRPr="002F16D3">
        <w:rPr>
          <w:rFonts w:ascii="Times New Roman" w:hAnsi="Times New Roman" w:cs="Times New Roman"/>
          <w:sz w:val="24"/>
          <w:szCs w:val="24"/>
        </w:rPr>
        <w:t xml:space="preserve"> </w:t>
      </w:r>
      <w:proofErr w:type="gramStart"/>
      <w:r w:rsidRPr="002F16D3">
        <w:rPr>
          <w:rFonts w:ascii="Times New Roman" w:hAnsi="Times New Roman" w:cs="Times New Roman"/>
          <w:sz w:val="24"/>
          <w:szCs w:val="24"/>
        </w:rPr>
        <w:t>Barang yang ditahan tersebut memiliki nilai ekonomis.</w:t>
      </w:r>
      <w:proofErr w:type="gramEnd"/>
      <w:r w:rsidRPr="002F16D3">
        <w:rPr>
          <w:rFonts w:ascii="Times New Roman" w:hAnsi="Times New Roman" w:cs="Times New Roman"/>
          <w:sz w:val="24"/>
          <w:szCs w:val="24"/>
        </w:rPr>
        <w:t xml:space="preserve"> </w:t>
      </w:r>
      <w:proofErr w:type="gramStart"/>
      <w:r w:rsidRPr="002F16D3">
        <w:rPr>
          <w:rFonts w:ascii="Times New Roman" w:hAnsi="Times New Roman" w:cs="Times New Roman"/>
          <w:sz w:val="24"/>
          <w:szCs w:val="24"/>
        </w:rPr>
        <w:t xml:space="preserve">Dengan demikian, pihak yang menahan memperoleh jaminan untuk dapat mengambil kembali seluruh atau sebagian </w:t>
      </w:r>
      <w:r w:rsidR="00DA798A" w:rsidRPr="00DA798A">
        <w:rPr>
          <w:rFonts w:ascii="Times New Roman" w:hAnsi="Times New Roman" w:cs="Times New Roman"/>
          <w:sz w:val="24"/>
          <w:szCs w:val="24"/>
        </w:rPr>
        <w:t>piutangnya.</w:t>
      </w:r>
      <w:proofErr w:type="gramEnd"/>
    </w:p>
    <w:p w:rsidR="002F16D3" w:rsidRDefault="002F16D3" w:rsidP="002F16D3">
      <w:pPr>
        <w:spacing w:after="0" w:line="360" w:lineRule="auto"/>
        <w:ind w:firstLine="720"/>
        <w:jc w:val="both"/>
        <w:rPr>
          <w:rFonts w:ascii="Times New Roman" w:hAnsi="Times New Roman" w:cs="Times New Roman"/>
          <w:sz w:val="24"/>
          <w:szCs w:val="24"/>
        </w:rPr>
      </w:pPr>
      <w:proofErr w:type="gramStart"/>
      <w:r w:rsidRPr="002F16D3">
        <w:rPr>
          <w:rFonts w:ascii="Times New Roman" w:hAnsi="Times New Roman" w:cs="Times New Roman"/>
          <w:sz w:val="24"/>
          <w:szCs w:val="24"/>
        </w:rPr>
        <w:t>Pegadaian syariah dalam menjalankan operasionalnya berpegang pada prinsip syariah.</w:t>
      </w:r>
      <w:proofErr w:type="gramEnd"/>
      <w:r w:rsidRPr="002F16D3">
        <w:rPr>
          <w:rFonts w:ascii="Times New Roman" w:hAnsi="Times New Roman" w:cs="Times New Roman"/>
          <w:sz w:val="24"/>
          <w:szCs w:val="24"/>
        </w:rPr>
        <w:t xml:space="preserve"> </w:t>
      </w:r>
      <w:proofErr w:type="gramStart"/>
      <w:r w:rsidRPr="002F16D3">
        <w:rPr>
          <w:rFonts w:ascii="Times New Roman" w:hAnsi="Times New Roman" w:cs="Times New Roman"/>
          <w:sz w:val="24"/>
          <w:szCs w:val="24"/>
        </w:rPr>
        <w:t>Pada dasarnya produk-produk berbasis syariah memiliki karakteristik seperti, tidak memungut bunga dalam berbagai bentuk karena riba, menetapkan uang sebagai alat tukar bukan sebagai komoditas yang diperdagangkan, dan melakukan bisnis untuk memperoleh imbalan atas jasa dan/atau bagi hasil</w:t>
      </w:r>
      <w:r w:rsidR="00DA798A">
        <w:rPr>
          <w:rFonts w:ascii="Times New Roman" w:hAnsi="Times New Roman" w:cs="Times New Roman"/>
          <w:color w:val="FF0000"/>
          <w:sz w:val="24"/>
          <w:szCs w:val="24"/>
        </w:rPr>
        <w:t>.</w:t>
      </w:r>
      <w:proofErr w:type="gramEnd"/>
      <w:r w:rsidRPr="00286CD1">
        <w:rPr>
          <w:rFonts w:ascii="Times New Roman" w:hAnsi="Times New Roman" w:cs="Times New Roman"/>
          <w:color w:val="FF0000"/>
          <w:sz w:val="24"/>
          <w:szCs w:val="24"/>
        </w:rPr>
        <w:t xml:space="preserve"> </w:t>
      </w:r>
      <w:r w:rsidRPr="002F16D3">
        <w:rPr>
          <w:rFonts w:ascii="Times New Roman" w:hAnsi="Times New Roman" w:cs="Times New Roman"/>
          <w:sz w:val="24"/>
          <w:szCs w:val="24"/>
        </w:rPr>
        <w:t>Pada dasarnya jenis barang yang digadaikan harus sesuai dengan syariah yang terhindar dari praktek riba, gharar dan maysir. Barang- barang yang dapat di gadaikan antara lain: perhiasan, perabotan rumah tangga, barang elektronik, kendaraan dan barang-barang lain yang dianggap bernilai.</w:t>
      </w:r>
    </w:p>
    <w:p w:rsidR="002F16D3" w:rsidRDefault="002F16D3" w:rsidP="002F16D3">
      <w:pPr>
        <w:spacing w:after="0" w:line="360" w:lineRule="auto"/>
        <w:ind w:firstLine="720"/>
        <w:jc w:val="both"/>
        <w:rPr>
          <w:rFonts w:ascii="Times New Roman" w:hAnsi="Times New Roman" w:cs="Times New Roman"/>
          <w:sz w:val="24"/>
          <w:szCs w:val="24"/>
        </w:rPr>
      </w:pPr>
      <w:proofErr w:type="gramStart"/>
      <w:r w:rsidRPr="002F16D3">
        <w:rPr>
          <w:rFonts w:ascii="Times New Roman" w:hAnsi="Times New Roman" w:cs="Times New Roman"/>
          <w:sz w:val="24"/>
          <w:szCs w:val="24"/>
        </w:rPr>
        <w:t xml:space="preserve">Dengan adanya Fatwa DSN-MUI tersebut, Pegadaian Syariah mengeluarkan produk pembiayaan Gadai Syariah </w:t>
      </w:r>
      <w:r w:rsidRPr="002F16D3">
        <w:rPr>
          <w:rFonts w:ascii="Times New Roman" w:hAnsi="Times New Roman" w:cs="Times New Roman"/>
          <w:i/>
          <w:sz w:val="24"/>
          <w:szCs w:val="24"/>
        </w:rPr>
        <w:t>(</w:t>
      </w:r>
      <w:r w:rsidR="003E2026" w:rsidRPr="003E2026">
        <w:rPr>
          <w:rFonts w:ascii="Times New Roman" w:hAnsi="Times New Roman" w:cs="Times New Roman"/>
          <w:sz w:val="24"/>
          <w:szCs w:val="24"/>
        </w:rPr>
        <w:t>rahn</w:t>
      </w:r>
      <w:r w:rsidRPr="002F16D3">
        <w:rPr>
          <w:rFonts w:ascii="Times New Roman" w:hAnsi="Times New Roman" w:cs="Times New Roman"/>
          <w:i/>
          <w:sz w:val="24"/>
          <w:szCs w:val="24"/>
        </w:rPr>
        <w:t>)</w:t>
      </w:r>
      <w:r w:rsidRPr="002F16D3">
        <w:rPr>
          <w:rFonts w:ascii="Times New Roman" w:hAnsi="Times New Roman" w:cs="Times New Roman"/>
          <w:sz w:val="24"/>
          <w:szCs w:val="24"/>
        </w:rPr>
        <w:t xml:space="preserve"> untuk membantu nasabah dalam menggadaikan barangnya untuk memperoleh pinjaman.</w:t>
      </w:r>
      <w:proofErr w:type="gramEnd"/>
      <w:r w:rsidRPr="002F16D3">
        <w:rPr>
          <w:rFonts w:ascii="Times New Roman" w:hAnsi="Times New Roman" w:cs="Times New Roman"/>
          <w:sz w:val="24"/>
          <w:szCs w:val="24"/>
        </w:rPr>
        <w:t xml:space="preserve"> Dalam memberikan pembiayaan gadai ke</w:t>
      </w:r>
      <w:r>
        <w:rPr>
          <w:rFonts w:ascii="Times New Roman" w:hAnsi="Times New Roman" w:cs="Times New Roman"/>
          <w:sz w:val="24"/>
          <w:szCs w:val="24"/>
        </w:rPr>
        <w:t>pada nasabah, Pegadaian Syariah</w:t>
      </w:r>
      <w:r w:rsidRPr="002F16D3">
        <w:rPr>
          <w:rFonts w:ascii="Times New Roman" w:hAnsi="Times New Roman" w:cs="Times New Roman"/>
          <w:sz w:val="24"/>
          <w:szCs w:val="24"/>
        </w:rPr>
        <w:t xml:space="preserve"> menggunakan prinsip </w:t>
      </w:r>
      <w:r w:rsidR="003E2026" w:rsidRPr="003E2026">
        <w:rPr>
          <w:rFonts w:ascii="Times New Roman" w:hAnsi="Times New Roman" w:cs="Times New Roman"/>
          <w:sz w:val="24"/>
          <w:szCs w:val="24"/>
        </w:rPr>
        <w:t>rahn</w:t>
      </w:r>
      <w:r w:rsidRPr="002F16D3">
        <w:rPr>
          <w:rFonts w:ascii="Times New Roman" w:hAnsi="Times New Roman" w:cs="Times New Roman"/>
          <w:sz w:val="24"/>
          <w:szCs w:val="24"/>
        </w:rPr>
        <w:t xml:space="preserve"> yang diberikan oleh Pegadaian</w:t>
      </w:r>
      <w:r>
        <w:rPr>
          <w:rFonts w:ascii="Times New Roman" w:hAnsi="Times New Roman" w:cs="Times New Roman"/>
          <w:sz w:val="24"/>
          <w:szCs w:val="24"/>
        </w:rPr>
        <w:t xml:space="preserve"> Syariah</w:t>
      </w:r>
      <w:r w:rsidRPr="002F16D3">
        <w:rPr>
          <w:rFonts w:ascii="Times New Roman" w:hAnsi="Times New Roman" w:cs="Times New Roman"/>
          <w:sz w:val="24"/>
          <w:szCs w:val="24"/>
        </w:rPr>
        <w:t xml:space="preserve"> kepada nasabah berdasarkan kesepakatan yan</w:t>
      </w:r>
      <w:r>
        <w:rPr>
          <w:rFonts w:ascii="Times New Roman" w:hAnsi="Times New Roman" w:cs="Times New Roman"/>
          <w:sz w:val="24"/>
          <w:szCs w:val="24"/>
        </w:rPr>
        <w:t>g disertakan dengan menyerahkan</w:t>
      </w:r>
      <w:r w:rsidRPr="002F16D3">
        <w:rPr>
          <w:rFonts w:ascii="Times New Roman" w:hAnsi="Times New Roman" w:cs="Times New Roman"/>
          <w:sz w:val="24"/>
          <w:szCs w:val="24"/>
        </w:rPr>
        <w:t xml:space="preserve"> barang jaminan  </w:t>
      </w:r>
      <w:r w:rsidRPr="002F16D3">
        <w:rPr>
          <w:rFonts w:ascii="Times New Roman" w:hAnsi="Times New Roman" w:cs="Times New Roman"/>
          <w:i/>
          <w:sz w:val="24"/>
          <w:szCs w:val="24"/>
        </w:rPr>
        <w:t>(marhun)</w:t>
      </w:r>
      <w:r w:rsidRPr="002F16D3">
        <w:rPr>
          <w:rFonts w:ascii="Times New Roman" w:hAnsi="Times New Roman" w:cs="Times New Roman"/>
          <w:sz w:val="24"/>
          <w:szCs w:val="24"/>
        </w:rPr>
        <w:t xml:space="preserve">  untuk  menjamin  pengembalian</w:t>
      </w:r>
      <w:r>
        <w:rPr>
          <w:rFonts w:ascii="Times New Roman" w:hAnsi="Times New Roman" w:cs="Times New Roman"/>
          <w:sz w:val="24"/>
          <w:szCs w:val="24"/>
        </w:rPr>
        <w:t xml:space="preserve"> </w:t>
      </w:r>
      <w:r w:rsidRPr="002F16D3">
        <w:rPr>
          <w:rFonts w:ascii="Times New Roman" w:hAnsi="Times New Roman" w:cs="Times New Roman"/>
          <w:sz w:val="24"/>
          <w:szCs w:val="24"/>
        </w:rPr>
        <w:t xml:space="preserve">seluruh atau sebagian penyerahan barang jaminan </w:t>
      </w:r>
      <w:r w:rsidRPr="002F16D3">
        <w:rPr>
          <w:rFonts w:ascii="Times New Roman" w:hAnsi="Times New Roman" w:cs="Times New Roman"/>
          <w:i/>
          <w:sz w:val="24"/>
          <w:szCs w:val="24"/>
        </w:rPr>
        <w:t>(marhun)</w:t>
      </w:r>
      <w:r w:rsidRPr="002F16D3">
        <w:rPr>
          <w:rFonts w:ascii="Times New Roman" w:hAnsi="Times New Roman" w:cs="Times New Roman"/>
          <w:sz w:val="24"/>
          <w:szCs w:val="24"/>
        </w:rPr>
        <w:t xml:space="preserve"> untuk jaminan pengembalian seluruh atau sebagian hutang nasabah kepada pihak Pegadaian Syariah </w:t>
      </w:r>
      <w:r w:rsidRPr="002F16D3">
        <w:rPr>
          <w:rFonts w:ascii="Times New Roman" w:hAnsi="Times New Roman" w:cs="Times New Roman"/>
          <w:i/>
          <w:sz w:val="24"/>
          <w:szCs w:val="24"/>
        </w:rPr>
        <w:t>(murtahin)</w:t>
      </w:r>
      <w:r w:rsidRPr="002F16D3">
        <w:rPr>
          <w:rFonts w:ascii="Times New Roman" w:hAnsi="Times New Roman" w:cs="Times New Roman"/>
          <w:sz w:val="24"/>
          <w:szCs w:val="24"/>
        </w:rPr>
        <w:t xml:space="preserve">. Dari penerapan akad </w:t>
      </w:r>
      <w:r w:rsidR="003E2026" w:rsidRPr="003E2026">
        <w:rPr>
          <w:rFonts w:ascii="Times New Roman" w:hAnsi="Times New Roman" w:cs="Times New Roman"/>
          <w:sz w:val="24"/>
          <w:szCs w:val="24"/>
        </w:rPr>
        <w:t>rahn</w:t>
      </w:r>
      <w:r w:rsidRPr="002F16D3">
        <w:rPr>
          <w:rFonts w:ascii="Times New Roman" w:hAnsi="Times New Roman" w:cs="Times New Roman"/>
          <w:sz w:val="24"/>
          <w:szCs w:val="24"/>
        </w:rPr>
        <w:t xml:space="preserve"> di Pegadaian </w:t>
      </w:r>
      <w:proofErr w:type="gramStart"/>
      <w:r w:rsidRPr="002F16D3">
        <w:rPr>
          <w:rFonts w:ascii="Times New Roman" w:hAnsi="Times New Roman" w:cs="Times New Roman"/>
          <w:sz w:val="24"/>
          <w:szCs w:val="24"/>
        </w:rPr>
        <w:t>Syariah  sudah</w:t>
      </w:r>
      <w:proofErr w:type="gramEnd"/>
      <w:r w:rsidRPr="002F16D3">
        <w:rPr>
          <w:rFonts w:ascii="Times New Roman" w:hAnsi="Times New Roman" w:cs="Times New Roman"/>
          <w:sz w:val="24"/>
          <w:szCs w:val="24"/>
        </w:rPr>
        <w:t xml:space="preserve"> sesuai dengan prinsip-prinsip syariah. Tetapi, ujrah yang ada di Pegadaian </w:t>
      </w:r>
      <w:proofErr w:type="gramStart"/>
      <w:r w:rsidRPr="002F16D3">
        <w:rPr>
          <w:rFonts w:ascii="Times New Roman" w:hAnsi="Times New Roman" w:cs="Times New Roman"/>
          <w:sz w:val="24"/>
          <w:szCs w:val="24"/>
        </w:rPr>
        <w:t>Syariah  dalam</w:t>
      </w:r>
      <w:proofErr w:type="gramEnd"/>
      <w:r w:rsidRPr="002F16D3">
        <w:rPr>
          <w:rFonts w:ascii="Times New Roman" w:hAnsi="Times New Roman" w:cs="Times New Roman"/>
          <w:sz w:val="24"/>
          <w:szCs w:val="24"/>
        </w:rPr>
        <w:t xml:space="preserve"> gadai barang berbeda dengan pegadaian pa</w:t>
      </w:r>
      <w:r>
        <w:rPr>
          <w:rFonts w:ascii="Times New Roman" w:hAnsi="Times New Roman" w:cs="Times New Roman"/>
          <w:sz w:val="24"/>
          <w:szCs w:val="24"/>
        </w:rPr>
        <w:t>da umumnya. Pegadaian Syariah</w:t>
      </w:r>
      <w:r w:rsidRPr="002F16D3">
        <w:rPr>
          <w:rFonts w:ascii="Times New Roman" w:hAnsi="Times New Roman" w:cs="Times New Roman"/>
          <w:sz w:val="24"/>
          <w:szCs w:val="24"/>
        </w:rPr>
        <w:t xml:space="preserve"> menerapkan</w:t>
      </w:r>
      <w:r w:rsidRPr="002F16D3">
        <w:rPr>
          <w:rFonts w:ascii="Times New Roman" w:hAnsi="Times New Roman" w:cs="Times New Roman"/>
          <w:i/>
          <w:sz w:val="24"/>
          <w:szCs w:val="24"/>
        </w:rPr>
        <w:t xml:space="preserve"> ujrah</w:t>
      </w:r>
      <w:r w:rsidRPr="002F16D3">
        <w:rPr>
          <w:rFonts w:ascii="Times New Roman" w:hAnsi="Times New Roman" w:cs="Times New Roman"/>
          <w:sz w:val="24"/>
          <w:szCs w:val="24"/>
        </w:rPr>
        <w:t xml:space="preserve"> perhitungan berdasarkan pinjaman dan presentase, sehingga dalam hal ini Pegadaian </w:t>
      </w:r>
      <w:proofErr w:type="gramStart"/>
      <w:r w:rsidRPr="002F16D3">
        <w:rPr>
          <w:rFonts w:ascii="Times New Roman" w:hAnsi="Times New Roman" w:cs="Times New Roman"/>
          <w:sz w:val="24"/>
          <w:szCs w:val="24"/>
        </w:rPr>
        <w:t>Syariah  tersebut</w:t>
      </w:r>
      <w:proofErr w:type="gramEnd"/>
      <w:r w:rsidRPr="002F16D3">
        <w:rPr>
          <w:rFonts w:ascii="Times New Roman" w:hAnsi="Times New Roman" w:cs="Times New Roman"/>
          <w:sz w:val="24"/>
          <w:szCs w:val="24"/>
        </w:rPr>
        <w:t xml:space="preserve"> dalam menjalankan gadai barang belum sesuai dengan prinsip-prinsip syariah.</w:t>
      </w:r>
    </w:p>
    <w:p w:rsidR="002F16D3" w:rsidRDefault="002F16D3" w:rsidP="002F16D3">
      <w:pPr>
        <w:spacing w:after="0" w:line="360" w:lineRule="auto"/>
        <w:jc w:val="both"/>
        <w:rPr>
          <w:rFonts w:ascii="Times New Roman" w:hAnsi="Times New Roman" w:cs="Times New Roman"/>
          <w:sz w:val="24"/>
          <w:szCs w:val="24"/>
        </w:rPr>
      </w:pPr>
    </w:p>
    <w:p w:rsidR="00286CD1" w:rsidRDefault="00286CD1" w:rsidP="002F16D3">
      <w:pPr>
        <w:spacing w:after="0" w:line="360" w:lineRule="auto"/>
        <w:jc w:val="both"/>
        <w:rPr>
          <w:rFonts w:ascii="Times New Roman" w:hAnsi="Times New Roman" w:cs="Times New Roman"/>
          <w:sz w:val="24"/>
          <w:szCs w:val="24"/>
        </w:rPr>
      </w:pPr>
    </w:p>
    <w:p w:rsidR="00286CD1" w:rsidRDefault="00286CD1" w:rsidP="002F16D3">
      <w:pPr>
        <w:spacing w:after="0" w:line="360" w:lineRule="auto"/>
        <w:jc w:val="both"/>
        <w:rPr>
          <w:rFonts w:ascii="Times New Roman" w:hAnsi="Times New Roman" w:cs="Times New Roman"/>
          <w:sz w:val="24"/>
          <w:szCs w:val="24"/>
        </w:rPr>
      </w:pPr>
    </w:p>
    <w:p w:rsidR="002F16D3" w:rsidRDefault="002F16D3" w:rsidP="002F16D3">
      <w:pPr>
        <w:spacing w:after="0" w:line="360" w:lineRule="auto"/>
        <w:jc w:val="both"/>
        <w:rPr>
          <w:rFonts w:ascii="Times New Roman" w:hAnsi="Times New Roman" w:cs="Times New Roman"/>
          <w:b/>
          <w:sz w:val="24"/>
          <w:szCs w:val="24"/>
        </w:rPr>
      </w:pPr>
      <w:r w:rsidRPr="002F16D3">
        <w:rPr>
          <w:rFonts w:ascii="Times New Roman" w:hAnsi="Times New Roman" w:cs="Times New Roman"/>
          <w:b/>
          <w:sz w:val="24"/>
          <w:szCs w:val="24"/>
        </w:rPr>
        <w:lastRenderedPageBreak/>
        <w:t>KAJIAN PUSTAKA</w:t>
      </w:r>
    </w:p>
    <w:p w:rsidR="002F16D3" w:rsidRDefault="002F16D3" w:rsidP="002F16D3">
      <w:pPr>
        <w:spacing w:after="0" w:line="360" w:lineRule="auto"/>
        <w:jc w:val="both"/>
        <w:rPr>
          <w:b/>
          <w:i/>
          <w:spacing w:val="-2"/>
          <w:sz w:val="24"/>
        </w:rPr>
      </w:pPr>
      <w:r>
        <w:rPr>
          <w:b/>
          <w:i/>
          <w:spacing w:val="-2"/>
          <w:sz w:val="24"/>
        </w:rPr>
        <w:t>Ujrah</w:t>
      </w:r>
    </w:p>
    <w:p w:rsidR="00155CE0" w:rsidRDefault="002F16D3" w:rsidP="00155CE0">
      <w:pPr>
        <w:spacing w:after="0" w:line="360" w:lineRule="auto"/>
        <w:ind w:firstLine="720"/>
        <w:jc w:val="both"/>
        <w:rPr>
          <w:rFonts w:ascii="Times New Roman" w:hAnsi="Times New Roman" w:cs="Times New Roman"/>
          <w:sz w:val="24"/>
          <w:szCs w:val="24"/>
        </w:rPr>
      </w:pPr>
      <w:proofErr w:type="gramStart"/>
      <w:r w:rsidRPr="002F16D3">
        <w:rPr>
          <w:rFonts w:ascii="Times New Roman" w:hAnsi="Times New Roman" w:cs="Times New Roman"/>
          <w:sz w:val="24"/>
          <w:szCs w:val="24"/>
        </w:rPr>
        <w:t>Upah dalam</w:t>
      </w:r>
      <w:r w:rsidR="00DA798A">
        <w:rPr>
          <w:rFonts w:ascii="Times New Roman" w:hAnsi="Times New Roman" w:cs="Times New Roman"/>
          <w:sz w:val="24"/>
          <w:szCs w:val="24"/>
        </w:rPr>
        <w:t xml:space="preserve"> bahasa Arab disebut </w:t>
      </w:r>
      <w:r w:rsidR="00DA798A" w:rsidRPr="00DA798A">
        <w:rPr>
          <w:rFonts w:ascii="Times New Roman" w:hAnsi="Times New Roman" w:cs="Times New Roman"/>
          <w:i/>
          <w:sz w:val="24"/>
          <w:szCs w:val="24"/>
        </w:rPr>
        <w:t>Al-ujrah.</w:t>
      </w:r>
      <w:proofErr w:type="gramEnd"/>
      <w:r w:rsidRPr="002F16D3">
        <w:rPr>
          <w:rFonts w:ascii="Times New Roman" w:hAnsi="Times New Roman" w:cs="Times New Roman"/>
          <w:sz w:val="24"/>
          <w:szCs w:val="24"/>
        </w:rPr>
        <w:t xml:space="preserve"> </w:t>
      </w:r>
      <w:proofErr w:type="gramStart"/>
      <w:r w:rsidRPr="002F16D3">
        <w:rPr>
          <w:rFonts w:ascii="Times New Roman" w:hAnsi="Times New Roman" w:cs="Times New Roman"/>
          <w:sz w:val="24"/>
          <w:szCs w:val="24"/>
        </w:rPr>
        <w:t xml:space="preserve">Dari segi bahasa al- ajru yang berarti, </w:t>
      </w:r>
      <w:r w:rsidRPr="00155CE0">
        <w:rPr>
          <w:rFonts w:ascii="Times New Roman" w:hAnsi="Times New Roman" w:cs="Times New Roman"/>
          <w:i/>
          <w:sz w:val="24"/>
          <w:szCs w:val="24"/>
        </w:rPr>
        <w:t>iwadu</w:t>
      </w:r>
      <w:r w:rsidRPr="002F16D3">
        <w:rPr>
          <w:rFonts w:ascii="Times New Roman" w:hAnsi="Times New Roman" w:cs="Times New Roman"/>
          <w:sz w:val="24"/>
          <w:szCs w:val="24"/>
        </w:rPr>
        <w:t xml:space="preserve"> (ganti), oleh sebab itu </w:t>
      </w:r>
      <w:r w:rsidRPr="00155CE0">
        <w:rPr>
          <w:rFonts w:ascii="Times New Roman" w:hAnsi="Times New Roman" w:cs="Times New Roman"/>
          <w:i/>
          <w:sz w:val="24"/>
          <w:szCs w:val="24"/>
        </w:rPr>
        <w:t>al-sawab</w:t>
      </w:r>
      <w:r w:rsidRPr="002F16D3">
        <w:rPr>
          <w:rFonts w:ascii="Times New Roman" w:hAnsi="Times New Roman" w:cs="Times New Roman"/>
          <w:sz w:val="24"/>
          <w:szCs w:val="24"/>
        </w:rPr>
        <w:t xml:space="preserve"> (pahala) dinamai juga al-ajru atau atau </w:t>
      </w:r>
      <w:r w:rsidRPr="002F16D3">
        <w:rPr>
          <w:rFonts w:ascii="Times New Roman" w:hAnsi="Times New Roman" w:cs="Times New Roman"/>
          <w:i/>
          <w:sz w:val="24"/>
          <w:szCs w:val="24"/>
        </w:rPr>
        <w:t>al-ujrah</w:t>
      </w:r>
      <w:r w:rsidRPr="002F16D3">
        <w:rPr>
          <w:rFonts w:ascii="Times New Roman" w:hAnsi="Times New Roman" w:cs="Times New Roman"/>
          <w:sz w:val="24"/>
          <w:szCs w:val="24"/>
        </w:rPr>
        <w:t xml:space="preserve"> (upah)</w:t>
      </w:r>
      <w:r w:rsidR="00DA798A">
        <w:rPr>
          <w:rFonts w:ascii="Times New Roman" w:hAnsi="Times New Roman" w:cs="Times New Roman"/>
          <w:color w:val="FF0000"/>
          <w:sz w:val="24"/>
          <w:szCs w:val="24"/>
        </w:rPr>
        <w:t>.</w:t>
      </w:r>
      <w:r w:rsidRPr="002F16D3">
        <w:rPr>
          <w:rFonts w:ascii="Times New Roman" w:hAnsi="Times New Roman" w:cs="Times New Roman"/>
          <w:sz w:val="24"/>
          <w:szCs w:val="24"/>
        </w:rPr>
        <w:t>Pembalasan atas jasa yang diberikan sebagai imbalan atas manfaat suatu pekerjaan.</w:t>
      </w:r>
      <w:proofErr w:type="gramEnd"/>
    </w:p>
    <w:p w:rsidR="002F16D3" w:rsidRPr="002F16D3" w:rsidRDefault="002F16D3" w:rsidP="00155CE0">
      <w:pPr>
        <w:spacing w:after="0" w:line="360" w:lineRule="auto"/>
        <w:ind w:firstLine="720"/>
        <w:jc w:val="both"/>
        <w:rPr>
          <w:rFonts w:ascii="Times New Roman" w:hAnsi="Times New Roman" w:cs="Times New Roman"/>
          <w:sz w:val="24"/>
          <w:szCs w:val="24"/>
        </w:rPr>
      </w:pPr>
      <w:r w:rsidRPr="002F16D3">
        <w:rPr>
          <w:rFonts w:ascii="Times New Roman" w:hAnsi="Times New Roman" w:cs="Times New Roman"/>
          <w:sz w:val="24"/>
          <w:szCs w:val="24"/>
        </w:rPr>
        <w:t>Upah dalam Islam masuk juga dalam bab</w:t>
      </w:r>
      <w:r w:rsidRPr="00155CE0">
        <w:rPr>
          <w:rFonts w:ascii="Times New Roman" w:hAnsi="Times New Roman" w:cs="Times New Roman"/>
          <w:i/>
          <w:sz w:val="24"/>
          <w:szCs w:val="24"/>
        </w:rPr>
        <w:t xml:space="preserve"> </w:t>
      </w:r>
      <w:r w:rsidR="00891FFF" w:rsidRPr="00891FFF">
        <w:rPr>
          <w:rFonts w:ascii="Times New Roman" w:hAnsi="Times New Roman" w:cs="Times New Roman"/>
          <w:i/>
          <w:sz w:val="24"/>
          <w:szCs w:val="24"/>
        </w:rPr>
        <w:t xml:space="preserve">Ijarah </w:t>
      </w:r>
      <w:r w:rsidRPr="002F16D3">
        <w:rPr>
          <w:rFonts w:ascii="Times New Roman" w:hAnsi="Times New Roman" w:cs="Times New Roman"/>
          <w:sz w:val="24"/>
          <w:szCs w:val="24"/>
        </w:rPr>
        <w:t xml:space="preserve"> sebagaimana perjanjian kerja, menurut bahasa </w:t>
      </w:r>
      <w:r w:rsidR="00891FFF" w:rsidRPr="00891FFF">
        <w:rPr>
          <w:rFonts w:ascii="Times New Roman" w:hAnsi="Times New Roman" w:cs="Times New Roman"/>
          <w:i/>
          <w:sz w:val="24"/>
          <w:szCs w:val="24"/>
        </w:rPr>
        <w:t xml:space="preserve">Ijarah </w:t>
      </w:r>
      <w:r w:rsidRPr="002F16D3">
        <w:rPr>
          <w:rFonts w:ascii="Times New Roman" w:hAnsi="Times New Roman" w:cs="Times New Roman"/>
          <w:sz w:val="24"/>
          <w:szCs w:val="24"/>
        </w:rPr>
        <w:t xml:space="preserve"> berarti </w:t>
      </w:r>
      <w:r w:rsidRPr="00155CE0">
        <w:rPr>
          <w:rFonts w:ascii="Times New Roman" w:hAnsi="Times New Roman" w:cs="Times New Roman"/>
          <w:i/>
          <w:sz w:val="24"/>
          <w:szCs w:val="24"/>
        </w:rPr>
        <w:t>”Upah”</w:t>
      </w:r>
      <w:r w:rsidRPr="002F16D3">
        <w:rPr>
          <w:rFonts w:ascii="Times New Roman" w:hAnsi="Times New Roman" w:cs="Times New Roman"/>
          <w:sz w:val="24"/>
          <w:szCs w:val="24"/>
        </w:rPr>
        <w:t xml:space="preserve"> atau </w:t>
      </w:r>
      <w:r w:rsidRPr="00155CE0">
        <w:rPr>
          <w:rFonts w:ascii="Times New Roman" w:hAnsi="Times New Roman" w:cs="Times New Roman"/>
          <w:i/>
          <w:sz w:val="24"/>
          <w:szCs w:val="24"/>
        </w:rPr>
        <w:t xml:space="preserve">“ganti” </w:t>
      </w:r>
      <w:r w:rsidRPr="002F16D3">
        <w:rPr>
          <w:rFonts w:ascii="Times New Roman" w:hAnsi="Times New Roman" w:cs="Times New Roman"/>
          <w:sz w:val="24"/>
          <w:szCs w:val="24"/>
        </w:rPr>
        <w:t xml:space="preserve">atau imbalan, karena itu lafadz </w:t>
      </w:r>
      <w:r w:rsidR="00891FFF" w:rsidRPr="00891FFF">
        <w:rPr>
          <w:rFonts w:ascii="Times New Roman" w:hAnsi="Times New Roman" w:cs="Times New Roman"/>
          <w:i/>
          <w:sz w:val="24"/>
          <w:szCs w:val="24"/>
        </w:rPr>
        <w:t xml:space="preserve">Ijarah </w:t>
      </w:r>
      <w:r w:rsidRPr="002F16D3">
        <w:rPr>
          <w:rFonts w:ascii="Times New Roman" w:hAnsi="Times New Roman" w:cs="Times New Roman"/>
          <w:sz w:val="24"/>
          <w:szCs w:val="24"/>
        </w:rPr>
        <w:t xml:space="preserve"> mempunyai pengertian umum yang meliputi upah atas pemanfaatan sesuatu benda atau imbalan sesuatu kegiatan atau upah karena melakukan sesuatu aktifitas.</w:t>
      </w:r>
    </w:p>
    <w:p w:rsidR="00155CE0" w:rsidRDefault="002F16D3" w:rsidP="002F16D3">
      <w:pPr>
        <w:spacing w:after="0" w:line="360" w:lineRule="auto"/>
        <w:jc w:val="both"/>
        <w:rPr>
          <w:rFonts w:ascii="Times New Roman" w:hAnsi="Times New Roman" w:cs="Times New Roman"/>
          <w:sz w:val="24"/>
          <w:szCs w:val="24"/>
        </w:rPr>
      </w:pPr>
      <w:r w:rsidRPr="002F16D3">
        <w:rPr>
          <w:rFonts w:ascii="Times New Roman" w:hAnsi="Times New Roman" w:cs="Times New Roman"/>
          <w:sz w:val="24"/>
          <w:szCs w:val="24"/>
        </w:rPr>
        <w:t xml:space="preserve">Dalam </w:t>
      </w:r>
      <w:r w:rsidRPr="00155CE0">
        <w:rPr>
          <w:rFonts w:ascii="Times New Roman" w:hAnsi="Times New Roman" w:cs="Times New Roman"/>
          <w:i/>
          <w:sz w:val="24"/>
          <w:szCs w:val="24"/>
        </w:rPr>
        <w:t xml:space="preserve">fiqh muamalah </w:t>
      </w:r>
      <w:r w:rsidRPr="002F16D3">
        <w:rPr>
          <w:rFonts w:ascii="Times New Roman" w:hAnsi="Times New Roman" w:cs="Times New Roman"/>
          <w:sz w:val="24"/>
          <w:szCs w:val="24"/>
        </w:rPr>
        <w:t>pela</w:t>
      </w:r>
      <w:r w:rsidR="00155CE0">
        <w:rPr>
          <w:rFonts w:ascii="Times New Roman" w:hAnsi="Times New Roman" w:cs="Times New Roman"/>
          <w:sz w:val="24"/>
          <w:szCs w:val="24"/>
        </w:rPr>
        <w:t xml:space="preserve">ksanaan upah termasuk dalam bab </w:t>
      </w:r>
      <w:proofErr w:type="gramStart"/>
      <w:r w:rsidR="00891FFF" w:rsidRPr="00891FFF">
        <w:rPr>
          <w:rFonts w:ascii="Times New Roman" w:hAnsi="Times New Roman" w:cs="Times New Roman"/>
          <w:i/>
          <w:sz w:val="24"/>
          <w:szCs w:val="24"/>
        </w:rPr>
        <w:t xml:space="preserve">Ijarah </w:t>
      </w:r>
      <w:r w:rsidRPr="002F16D3">
        <w:rPr>
          <w:rFonts w:ascii="Times New Roman" w:hAnsi="Times New Roman" w:cs="Times New Roman"/>
          <w:sz w:val="24"/>
          <w:szCs w:val="24"/>
        </w:rPr>
        <w:t>,</w:t>
      </w:r>
      <w:proofErr w:type="gramEnd"/>
      <w:r w:rsidRPr="002F16D3">
        <w:rPr>
          <w:rFonts w:ascii="Times New Roman" w:hAnsi="Times New Roman" w:cs="Times New Roman"/>
          <w:sz w:val="24"/>
          <w:szCs w:val="24"/>
        </w:rPr>
        <w:t xml:space="preserve"> pada garis besarnya adalah ujrah terdiri atas:</w:t>
      </w:r>
    </w:p>
    <w:p w:rsidR="00155CE0" w:rsidRDefault="002F16D3" w:rsidP="002F16D3">
      <w:pPr>
        <w:pStyle w:val="ListParagraph"/>
        <w:numPr>
          <w:ilvl w:val="0"/>
          <w:numId w:val="2"/>
        </w:numPr>
        <w:spacing w:after="0" w:line="360" w:lineRule="auto"/>
        <w:ind w:left="360"/>
        <w:jc w:val="both"/>
        <w:rPr>
          <w:rFonts w:ascii="Times New Roman" w:hAnsi="Times New Roman" w:cs="Times New Roman"/>
          <w:sz w:val="24"/>
          <w:szCs w:val="24"/>
        </w:rPr>
      </w:pPr>
      <w:r w:rsidRPr="00155CE0">
        <w:rPr>
          <w:rFonts w:ascii="Times New Roman" w:hAnsi="Times New Roman" w:cs="Times New Roman"/>
          <w:sz w:val="24"/>
          <w:szCs w:val="24"/>
        </w:rPr>
        <w:t>Pemberian imbalan karena mengambil manfaat dari suatu barang, seperti rumah, pakaian dan lain-lain.</w:t>
      </w:r>
    </w:p>
    <w:p w:rsidR="002F16D3" w:rsidRPr="00155CE0" w:rsidRDefault="002F16D3" w:rsidP="002F16D3">
      <w:pPr>
        <w:pStyle w:val="ListParagraph"/>
        <w:numPr>
          <w:ilvl w:val="0"/>
          <w:numId w:val="2"/>
        </w:numPr>
        <w:spacing w:after="0" w:line="360" w:lineRule="auto"/>
        <w:ind w:left="360"/>
        <w:jc w:val="both"/>
        <w:rPr>
          <w:rFonts w:ascii="Times New Roman" w:hAnsi="Times New Roman" w:cs="Times New Roman"/>
          <w:sz w:val="24"/>
          <w:szCs w:val="24"/>
        </w:rPr>
      </w:pPr>
      <w:r w:rsidRPr="00155CE0">
        <w:rPr>
          <w:rFonts w:ascii="Times New Roman" w:hAnsi="Times New Roman" w:cs="Times New Roman"/>
          <w:sz w:val="24"/>
          <w:szCs w:val="24"/>
        </w:rPr>
        <w:t>Pemberian imbalan akibat suatu pekerjaan yang dilakukan oleh seseorang, seperti seorang pelayan jenis pertama mengarah kepada sewa menyewa dan yang kedua lebih menuju kepada ketenagakerjaan</w:t>
      </w:r>
      <w:r w:rsidR="00DA798A">
        <w:rPr>
          <w:rFonts w:ascii="Times New Roman" w:hAnsi="Times New Roman" w:cs="Times New Roman"/>
          <w:color w:val="FF0000"/>
          <w:sz w:val="24"/>
          <w:szCs w:val="24"/>
        </w:rPr>
        <w:t>.</w:t>
      </w:r>
    </w:p>
    <w:p w:rsidR="00155CE0" w:rsidRPr="00155CE0" w:rsidRDefault="00155CE0" w:rsidP="00155CE0">
      <w:pPr>
        <w:pStyle w:val="ListParagraph"/>
        <w:spacing w:after="0" w:line="360" w:lineRule="auto"/>
        <w:ind w:left="0"/>
        <w:jc w:val="both"/>
        <w:rPr>
          <w:rFonts w:ascii="Times New Roman" w:hAnsi="Times New Roman" w:cs="Times New Roman"/>
          <w:b/>
          <w:sz w:val="24"/>
          <w:szCs w:val="24"/>
        </w:rPr>
      </w:pPr>
      <w:r w:rsidRPr="00155CE0">
        <w:rPr>
          <w:rFonts w:ascii="Times New Roman" w:hAnsi="Times New Roman" w:cs="Times New Roman"/>
          <w:b/>
          <w:sz w:val="24"/>
          <w:szCs w:val="24"/>
        </w:rPr>
        <w:t xml:space="preserve">Mekanisme </w:t>
      </w:r>
      <w:r w:rsidRPr="00155CE0">
        <w:rPr>
          <w:rFonts w:ascii="Times New Roman" w:hAnsi="Times New Roman" w:cs="Times New Roman"/>
          <w:b/>
          <w:i/>
          <w:sz w:val="24"/>
          <w:szCs w:val="24"/>
        </w:rPr>
        <w:t>Ujrah</w:t>
      </w:r>
    </w:p>
    <w:p w:rsidR="00155CE0" w:rsidRDefault="00155CE0" w:rsidP="00155CE0">
      <w:pPr>
        <w:pStyle w:val="ListParagraph"/>
        <w:spacing w:after="0" w:line="360" w:lineRule="auto"/>
        <w:ind w:left="0" w:firstLine="720"/>
        <w:jc w:val="both"/>
        <w:rPr>
          <w:rFonts w:ascii="Times New Roman" w:hAnsi="Times New Roman" w:cs="Times New Roman"/>
          <w:sz w:val="24"/>
          <w:szCs w:val="24"/>
        </w:rPr>
      </w:pPr>
      <w:r w:rsidRPr="00155CE0">
        <w:rPr>
          <w:rFonts w:ascii="Times New Roman" w:hAnsi="Times New Roman" w:cs="Times New Roman"/>
          <w:sz w:val="24"/>
          <w:szCs w:val="24"/>
        </w:rPr>
        <w:t>Dalam pengupahan terdapat dua sistem, yaitu sistem pengupahan</w:t>
      </w:r>
      <w:r>
        <w:rPr>
          <w:rFonts w:ascii="Times New Roman" w:hAnsi="Times New Roman" w:cs="Times New Roman"/>
          <w:sz w:val="24"/>
          <w:szCs w:val="24"/>
        </w:rPr>
        <w:t xml:space="preserve"> dalam hal pekerjaan dan ibadah </w:t>
      </w:r>
    </w:p>
    <w:p w:rsidR="00155CE0" w:rsidRPr="00155CE0" w:rsidRDefault="00155CE0" w:rsidP="00155CE0">
      <w:pPr>
        <w:pStyle w:val="ListParagraph"/>
        <w:spacing w:after="0" w:line="360" w:lineRule="auto"/>
        <w:ind w:left="0" w:firstLine="720"/>
        <w:jc w:val="both"/>
        <w:rPr>
          <w:rFonts w:ascii="Times New Roman" w:hAnsi="Times New Roman" w:cs="Times New Roman"/>
          <w:sz w:val="24"/>
          <w:szCs w:val="24"/>
        </w:rPr>
      </w:pPr>
      <w:r w:rsidRPr="00155CE0">
        <w:rPr>
          <w:rFonts w:ascii="Times New Roman" w:hAnsi="Times New Roman" w:cs="Times New Roman"/>
          <w:sz w:val="24"/>
          <w:szCs w:val="24"/>
        </w:rPr>
        <w:t xml:space="preserve">Upah dalam hal pekerjaan Dalam melakukan pekerjaan dan besarnya mengupah seorang itu ditentukan melalui standar kompetensi yang </w:t>
      </w:r>
      <w:r w:rsidRPr="00DA798A">
        <w:rPr>
          <w:rFonts w:ascii="Times New Roman" w:hAnsi="Times New Roman" w:cs="Times New Roman"/>
          <w:sz w:val="24"/>
          <w:szCs w:val="24"/>
        </w:rPr>
        <w:t>dimilikinya, ya</w:t>
      </w:r>
      <w:r w:rsidR="00DA798A">
        <w:rPr>
          <w:rFonts w:ascii="Times New Roman" w:hAnsi="Times New Roman" w:cs="Times New Roman"/>
          <w:sz w:val="24"/>
          <w:szCs w:val="24"/>
        </w:rPr>
        <w:t>itu:</w:t>
      </w:r>
    </w:p>
    <w:p w:rsidR="00155CE0" w:rsidRDefault="00155CE0" w:rsidP="00155CE0">
      <w:pPr>
        <w:pStyle w:val="ListParagraph"/>
        <w:numPr>
          <w:ilvl w:val="0"/>
          <w:numId w:val="4"/>
        </w:numPr>
        <w:spacing w:after="0" w:line="360" w:lineRule="auto"/>
        <w:ind w:left="360"/>
        <w:jc w:val="both"/>
        <w:rPr>
          <w:rFonts w:ascii="Times New Roman" w:hAnsi="Times New Roman" w:cs="Times New Roman"/>
          <w:sz w:val="24"/>
          <w:szCs w:val="24"/>
        </w:rPr>
      </w:pPr>
      <w:r w:rsidRPr="00155CE0">
        <w:rPr>
          <w:rFonts w:ascii="Times New Roman" w:hAnsi="Times New Roman" w:cs="Times New Roman"/>
          <w:sz w:val="24"/>
          <w:szCs w:val="24"/>
        </w:rPr>
        <w:t>Kompetensi teknis, yaitu pekerjaan yang bersifat ketrampilan teknis, contoh pekerjaan yang berkaitan dengan mekanik perbengkelan, pekerjaan di proyek yang bersifat fisik, dan pekerjaan dibidang industri lainnya.</w:t>
      </w:r>
    </w:p>
    <w:p w:rsidR="00155CE0" w:rsidRDefault="00155CE0" w:rsidP="00155CE0">
      <w:pPr>
        <w:pStyle w:val="ListParagraph"/>
        <w:numPr>
          <w:ilvl w:val="0"/>
          <w:numId w:val="4"/>
        </w:numPr>
        <w:spacing w:after="0" w:line="360" w:lineRule="auto"/>
        <w:ind w:left="360"/>
        <w:jc w:val="both"/>
        <w:rPr>
          <w:rFonts w:ascii="Times New Roman" w:hAnsi="Times New Roman" w:cs="Times New Roman"/>
          <w:sz w:val="24"/>
          <w:szCs w:val="24"/>
        </w:rPr>
      </w:pPr>
      <w:r w:rsidRPr="00155CE0">
        <w:rPr>
          <w:rFonts w:ascii="Times New Roman" w:hAnsi="Times New Roman" w:cs="Times New Roman"/>
          <w:sz w:val="24"/>
          <w:szCs w:val="24"/>
        </w:rPr>
        <w:t>Konpensasi sosial, yaitu pekerjaan yang bersifat hubungan kemanusiaan. Seperti pemasaran, hubungan kemasyarakatan, dan lain-lain.</w:t>
      </w:r>
    </w:p>
    <w:p w:rsidR="00155CE0" w:rsidRDefault="00155CE0" w:rsidP="00155CE0">
      <w:pPr>
        <w:pStyle w:val="ListParagraph"/>
        <w:numPr>
          <w:ilvl w:val="0"/>
          <w:numId w:val="4"/>
        </w:numPr>
        <w:spacing w:after="0" w:line="360" w:lineRule="auto"/>
        <w:ind w:left="360"/>
        <w:jc w:val="both"/>
        <w:rPr>
          <w:rFonts w:ascii="Times New Roman" w:hAnsi="Times New Roman" w:cs="Times New Roman"/>
          <w:sz w:val="24"/>
          <w:szCs w:val="24"/>
        </w:rPr>
      </w:pPr>
      <w:r w:rsidRPr="00155CE0">
        <w:rPr>
          <w:rFonts w:ascii="Times New Roman" w:hAnsi="Times New Roman" w:cs="Times New Roman"/>
          <w:sz w:val="24"/>
          <w:szCs w:val="24"/>
        </w:rPr>
        <w:t>Kompetensi manegeril, yaitu pekerjaan yang bersifat penataan dan pengaturan usaha, seperti manager keuangan dan lainnya.</w:t>
      </w:r>
    </w:p>
    <w:p w:rsidR="00155CE0" w:rsidRDefault="00155CE0" w:rsidP="00155CE0">
      <w:pPr>
        <w:pStyle w:val="ListParagraph"/>
        <w:numPr>
          <w:ilvl w:val="0"/>
          <w:numId w:val="4"/>
        </w:numPr>
        <w:spacing w:after="0" w:line="360" w:lineRule="auto"/>
        <w:ind w:left="360"/>
        <w:jc w:val="both"/>
        <w:rPr>
          <w:rFonts w:ascii="Times New Roman" w:hAnsi="Times New Roman" w:cs="Times New Roman"/>
          <w:sz w:val="24"/>
          <w:szCs w:val="24"/>
        </w:rPr>
      </w:pPr>
      <w:r w:rsidRPr="00155CE0">
        <w:rPr>
          <w:rFonts w:ascii="Times New Roman" w:hAnsi="Times New Roman" w:cs="Times New Roman"/>
          <w:sz w:val="24"/>
          <w:szCs w:val="24"/>
        </w:rPr>
        <w:t>Konpensasi intelektual, yaitu tenaga dibidang perencanaan konsultan, dosen, guru dan lainnya.</w:t>
      </w:r>
    </w:p>
    <w:p w:rsidR="00DA798A" w:rsidRDefault="00DA798A" w:rsidP="00DA798A">
      <w:pPr>
        <w:spacing w:after="0" w:line="360" w:lineRule="auto"/>
        <w:jc w:val="both"/>
        <w:rPr>
          <w:rFonts w:ascii="Times New Roman" w:hAnsi="Times New Roman" w:cs="Times New Roman"/>
          <w:sz w:val="24"/>
          <w:szCs w:val="24"/>
        </w:rPr>
      </w:pPr>
    </w:p>
    <w:p w:rsidR="00DA798A" w:rsidRPr="00DA798A" w:rsidRDefault="00DA798A" w:rsidP="00DA798A">
      <w:pPr>
        <w:spacing w:after="0" w:line="360" w:lineRule="auto"/>
        <w:jc w:val="both"/>
        <w:rPr>
          <w:rFonts w:ascii="Times New Roman" w:hAnsi="Times New Roman" w:cs="Times New Roman"/>
          <w:sz w:val="24"/>
          <w:szCs w:val="24"/>
        </w:rPr>
      </w:pPr>
    </w:p>
    <w:p w:rsidR="00155CE0" w:rsidRDefault="00155CE0" w:rsidP="00155CE0">
      <w:pPr>
        <w:spacing w:after="0" w:line="360" w:lineRule="auto"/>
        <w:jc w:val="both"/>
        <w:rPr>
          <w:rFonts w:ascii="Times New Roman" w:hAnsi="Times New Roman" w:cs="Times New Roman"/>
          <w:b/>
          <w:i/>
          <w:sz w:val="24"/>
          <w:szCs w:val="24"/>
        </w:rPr>
      </w:pPr>
      <w:r w:rsidRPr="00155CE0">
        <w:rPr>
          <w:rFonts w:ascii="Times New Roman" w:hAnsi="Times New Roman" w:cs="Times New Roman"/>
          <w:b/>
          <w:sz w:val="24"/>
          <w:szCs w:val="24"/>
        </w:rPr>
        <w:lastRenderedPageBreak/>
        <w:t xml:space="preserve">Gugurnya </w:t>
      </w:r>
      <w:r w:rsidRPr="00155CE0">
        <w:rPr>
          <w:rFonts w:ascii="Times New Roman" w:hAnsi="Times New Roman" w:cs="Times New Roman"/>
          <w:b/>
          <w:i/>
          <w:sz w:val="24"/>
          <w:szCs w:val="24"/>
        </w:rPr>
        <w:t>Ujrah</w:t>
      </w:r>
    </w:p>
    <w:p w:rsidR="00155CE0" w:rsidRPr="00155CE0" w:rsidRDefault="00155CE0" w:rsidP="00155CE0">
      <w:pPr>
        <w:spacing w:after="0" w:line="360" w:lineRule="auto"/>
        <w:ind w:firstLine="720"/>
        <w:jc w:val="both"/>
        <w:rPr>
          <w:rFonts w:ascii="Times New Roman" w:hAnsi="Times New Roman" w:cs="Times New Roman"/>
          <w:b/>
          <w:i/>
          <w:sz w:val="24"/>
          <w:szCs w:val="24"/>
        </w:rPr>
      </w:pPr>
      <w:proofErr w:type="gramStart"/>
      <w:r w:rsidRPr="00155CE0">
        <w:rPr>
          <w:rFonts w:ascii="Times New Roman" w:hAnsi="Times New Roman" w:cs="Times New Roman"/>
          <w:sz w:val="24"/>
          <w:szCs w:val="24"/>
        </w:rPr>
        <w:t>Para ulama berbeda pendapat dalam menetukan upah bagi ajir, apabila barang yang ada ditangannya rusak atau hilang.</w:t>
      </w:r>
      <w:proofErr w:type="gramEnd"/>
      <w:r w:rsidRPr="00155CE0">
        <w:rPr>
          <w:rFonts w:ascii="Times New Roman" w:hAnsi="Times New Roman" w:cs="Times New Roman"/>
          <w:sz w:val="24"/>
          <w:szCs w:val="24"/>
        </w:rPr>
        <w:t xml:space="preserve"> </w:t>
      </w:r>
      <w:proofErr w:type="gramStart"/>
      <w:r w:rsidRPr="00155CE0">
        <w:rPr>
          <w:rFonts w:ascii="Times New Roman" w:hAnsi="Times New Roman" w:cs="Times New Roman"/>
          <w:sz w:val="24"/>
          <w:szCs w:val="24"/>
        </w:rPr>
        <w:t>Menurut Syafiiyah dan Hanabilah, apabila ajir bekerja di tempat yang dimiliki oleh penyewa atau di hadapannya, maka dia tetap memperoleh upah, karena barang tersebut ada ditangan penyewa atau pemilik.</w:t>
      </w:r>
      <w:proofErr w:type="gramEnd"/>
      <w:r w:rsidRPr="00155CE0">
        <w:rPr>
          <w:rFonts w:ascii="Times New Roman" w:hAnsi="Times New Roman" w:cs="Times New Roman"/>
          <w:sz w:val="24"/>
          <w:szCs w:val="24"/>
        </w:rPr>
        <w:t xml:space="preserve"> Sebaliknya apabila barang tersebut ada di tangan ajir, kemudian barang tersebut rusak atau hilang maka ajir tidak berhak atas </w:t>
      </w:r>
      <w:r w:rsidRPr="00DA798A">
        <w:rPr>
          <w:rFonts w:ascii="Times New Roman" w:hAnsi="Times New Roman" w:cs="Times New Roman"/>
          <w:sz w:val="24"/>
          <w:szCs w:val="24"/>
        </w:rPr>
        <w:t>upahnya</w:t>
      </w:r>
      <w:r w:rsidR="00DA798A">
        <w:rPr>
          <w:rFonts w:ascii="Times New Roman" w:hAnsi="Times New Roman" w:cs="Times New Roman"/>
          <w:color w:val="FF0000"/>
          <w:sz w:val="24"/>
          <w:szCs w:val="24"/>
        </w:rPr>
        <w:t>.</w:t>
      </w:r>
      <w:r w:rsidRPr="00155CE0">
        <w:rPr>
          <w:rFonts w:ascii="Times New Roman" w:hAnsi="Times New Roman" w:cs="Times New Roman"/>
          <w:sz w:val="24"/>
          <w:szCs w:val="24"/>
        </w:rPr>
        <w:t xml:space="preserve">Ulama Hanafiyah hampir </w:t>
      </w:r>
      <w:proofErr w:type="gramStart"/>
      <w:r w:rsidRPr="00155CE0">
        <w:rPr>
          <w:rFonts w:ascii="Times New Roman" w:hAnsi="Times New Roman" w:cs="Times New Roman"/>
          <w:sz w:val="24"/>
          <w:szCs w:val="24"/>
        </w:rPr>
        <w:t>sama</w:t>
      </w:r>
      <w:proofErr w:type="gramEnd"/>
      <w:r w:rsidRPr="00155CE0">
        <w:rPr>
          <w:rFonts w:ascii="Times New Roman" w:hAnsi="Times New Roman" w:cs="Times New Roman"/>
          <w:sz w:val="24"/>
          <w:szCs w:val="24"/>
        </w:rPr>
        <w:t xml:space="preserve"> pendapatnya dengan Syafiiyah. Hanya saja pendapat mereka diperinci sebagai berikut:</w:t>
      </w:r>
    </w:p>
    <w:p w:rsidR="00155CE0" w:rsidRDefault="00155CE0" w:rsidP="00155CE0">
      <w:pPr>
        <w:pStyle w:val="ListParagraph"/>
        <w:numPr>
          <w:ilvl w:val="0"/>
          <w:numId w:val="5"/>
        </w:numPr>
        <w:spacing w:after="0" w:line="360" w:lineRule="auto"/>
        <w:ind w:left="360"/>
        <w:jc w:val="both"/>
        <w:rPr>
          <w:rFonts w:ascii="Times New Roman" w:hAnsi="Times New Roman" w:cs="Times New Roman"/>
          <w:sz w:val="24"/>
          <w:szCs w:val="24"/>
        </w:rPr>
      </w:pPr>
      <w:r w:rsidRPr="00155CE0">
        <w:rPr>
          <w:rFonts w:ascii="Times New Roman" w:hAnsi="Times New Roman" w:cs="Times New Roman"/>
          <w:sz w:val="24"/>
          <w:szCs w:val="24"/>
        </w:rPr>
        <w:t>Apabila barang ada ditangan ajir maka terdapat dua kemungkinan:</w:t>
      </w:r>
    </w:p>
    <w:p w:rsidR="00155CE0" w:rsidRDefault="00155CE0" w:rsidP="00155CE0">
      <w:pPr>
        <w:pStyle w:val="ListParagraph"/>
        <w:numPr>
          <w:ilvl w:val="0"/>
          <w:numId w:val="6"/>
        </w:numPr>
        <w:spacing w:after="0" w:line="360" w:lineRule="auto"/>
        <w:ind w:left="630"/>
        <w:jc w:val="both"/>
        <w:rPr>
          <w:rFonts w:ascii="Times New Roman" w:hAnsi="Times New Roman" w:cs="Times New Roman"/>
          <w:sz w:val="24"/>
          <w:szCs w:val="24"/>
        </w:rPr>
      </w:pPr>
      <w:r w:rsidRPr="00155CE0">
        <w:rPr>
          <w:rFonts w:ascii="Times New Roman" w:hAnsi="Times New Roman" w:cs="Times New Roman"/>
          <w:sz w:val="24"/>
          <w:szCs w:val="24"/>
        </w:rPr>
        <w:t>Apabila pekerjaan ajir sudah kelihatan hasilnya atau bekas pada barang, seperti jahitan, maka upah harus segera dibayarkan dengan menyerahkan hasil pekerjaan yang telah dilakukan. Jika barang rusak</w:t>
      </w:r>
      <w:r>
        <w:rPr>
          <w:rFonts w:ascii="Times New Roman" w:hAnsi="Times New Roman" w:cs="Times New Roman"/>
          <w:sz w:val="24"/>
          <w:szCs w:val="24"/>
        </w:rPr>
        <w:t xml:space="preserve"> </w:t>
      </w:r>
      <w:r w:rsidRPr="00155CE0">
        <w:rPr>
          <w:rFonts w:ascii="Times New Roman" w:hAnsi="Times New Roman" w:cs="Times New Roman"/>
          <w:sz w:val="24"/>
          <w:szCs w:val="24"/>
        </w:rPr>
        <w:t>ditangan ajir maka upah menjadi gugur, karena hasil pekerjaan yang tidak dilakukan.</w:t>
      </w:r>
    </w:p>
    <w:p w:rsidR="00155CE0" w:rsidRDefault="00155CE0" w:rsidP="00155CE0">
      <w:pPr>
        <w:pStyle w:val="ListParagraph"/>
        <w:numPr>
          <w:ilvl w:val="0"/>
          <w:numId w:val="6"/>
        </w:numPr>
        <w:spacing w:after="0" w:line="360" w:lineRule="auto"/>
        <w:ind w:left="630"/>
        <w:jc w:val="both"/>
        <w:rPr>
          <w:rFonts w:ascii="Times New Roman" w:hAnsi="Times New Roman" w:cs="Times New Roman"/>
          <w:sz w:val="24"/>
          <w:szCs w:val="24"/>
        </w:rPr>
      </w:pPr>
      <w:r w:rsidRPr="00155CE0">
        <w:rPr>
          <w:rFonts w:ascii="Times New Roman" w:hAnsi="Times New Roman" w:cs="Times New Roman"/>
          <w:sz w:val="24"/>
          <w:szCs w:val="24"/>
        </w:rPr>
        <w:t>Apabila pekerjaan ajir tidak kelihatan hasilnya pada barang yang dikerjakan maka upah harus diberikan saat pekerjaannya selesai dilaksanakan, walaupun barang tidak samapai diserahkan kepada pemiliknya. Hal itu karena imbalan yaitu upah mengimbangi pekerjaan, sehingga apabila pekerjaan telah selesai maka otomatis upah harus dibayar.</w:t>
      </w:r>
    </w:p>
    <w:p w:rsidR="00155CE0" w:rsidRPr="00155CE0" w:rsidRDefault="00155CE0" w:rsidP="00155CE0">
      <w:pPr>
        <w:pStyle w:val="ListParagraph"/>
        <w:numPr>
          <w:ilvl w:val="0"/>
          <w:numId w:val="6"/>
        </w:numPr>
        <w:spacing w:after="0" w:line="360" w:lineRule="auto"/>
        <w:ind w:left="630"/>
        <w:jc w:val="both"/>
        <w:rPr>
          <w:rFonts w:ascii="Times New Roman" w:hAnsi="Times New Roman" w:cs="Times New Roman"/>
          <w:sz w:val="24"/>
          <w:szCs w:val="24"/>
        </w:rPr>
      </w:pPr>
      <w:r w:rsidRPr="00155CE0">
        <w:rPr>
          <w:rFonts w:ascii="Times New Roman" w:hAnsi="Times New Roman" w:cs="Times New Roman"/>
          <w:sz w:val="24"/>
          <w:szCs w:val="24"/>
        </w:rPr>
        <w:t xml:space="preserve">Apabila barang ada di tangan musta’jir, maka ajir berhak menerima upah setelah menyelesaikan pekerjannya. Apabila pekerjannya tidak selesai seluruhnya, melainkan hanya sebagian saja, maka dia berhak menerima upah sesuai dengan </w:t>
      </w:r>
      <w:proofErr w:type="gramStart"/>
      <w:r w:rsidRPr="00155CE0">
        <w:rPr>
          <w:rFonts w:ascii="Times New Roman" w:hAnsi="Times New Roman" w:cs="Times New Roman"/>
          <w:sz w:val="24"/>
          <w:szCs w:val="24"/>
        </w:rPr>
        <w:t>kadar</w:t>
      </w:r>
      <w:proofErr w:type="gramEnd"/>
      <w:r w:rsidRPr="00155CE0">
        <w:rPr>
          <w:rFonts w:ascii="Times New Roman" w:hAnsi="Times New Roman" w:cs="Times New Roman"/>
          <w:sz w:val="24"/>
          <w:szCs w:val="24"/>
        </w:rPr>
        <w:t xml:space="preserve"> pekerjaan yang telah diselesaikan. Sebagai contoh seseorang yang disewa untuk merenovasi kamar di rumahnya, dia hanya mengerjakan kamarnya sebagian saja dari rumahnya yaitu kamarnya, setelah seseorang itu sudah selesai dengan pekerjannya, maka orang tesebut berhak menuntut upah atas pekerjaan yang dilakukan.</w:t>
      </w:r>
    </w:p>
    <w:p w:rsidR="00155CE0" w:rsidRPr="00155CE0" w:rsidRDefault="003E2026" w:rsidP="00155CE0">
      <w:pPr>
        <w:spacing w:after="0" w:line="360" w:lineRule="auto"/>
        <w:jc w:val="both"/>
        <w:rPr>
          <w:rFonts w:ascii="Times New Roman" w:hAnsi="Times New Roman" w:cs="Times New Roman"/>
          <w:b/>
          <w:sz w:val="24"/>
          <w:szCs w:val="24"/>
        </w:rPr>
      </w:pPr>
      <w:r w:rsidRPr="003E2026">
        <w:rPr>
          <w:rFonts w:ascii="Times New Roman" w:hAnsi="Times New Roman" w:cs="Times New Roman"/>
          <w:b/>
          <w:sz w:val="24"/>
          <w:szCs w:val="24"/>
        </w:rPr>
        <w:t>Rahn</w:t>
      </w:r>
      <w:r w:rsidR="00155CE0" w:rsidRPr="00155CE0">
        <w:rPr>
          <w:rFonts w:ascii="Times New Roman" w:hAnsi="Times New Roman" w:cs="Times New Roman"/>
          <w:b/>
          <w:sz w:val="24"/>
          <w:szCs w:val="24"/>
        </w:rPr>
        <w:t xml:space="preserve"> (Gadai)</w:t>
      </w:r>
    </w:p>
    <w:p w:rsidR="00155CE0" w:rsidRDefault="00C70B2B" w:rsidP="00155CE0">
      <w:pPr>
        <w:spacing w:after="0" w:line="360" w:lineRule="auto"/>
        <w:ind w:firstLine="720"/>
        <w:jc w:val="both"/>
        <w:rPr>
          <w:rFonts w:ascii="Times New Roman" w:hAnsi="Times New Roman" w:cs="Times New Roman"/>
          <w:sz w:val="24"/>
          <w:szCs w:val="24"/>
        </w:rPr>
      </w:pPr>
      <w:r>
        <w:rPr>
          <w:rFonts w:cs="LPMQ Isep Misbah"/>
          <w:noProof/>
          <w:szCs w:val="24"/>
        </w:rPr>
        <w:drawing>
          <wp:anchor distT="0" distB="0" distL="114300" distR="114300" simplePos="0" relativeHeight="251659264" behindDoc="1" locked="0" layoutInCell="1" allowOverlap="1" wp14:anchorId="20E8D760" wp14:editId="1F9B443C">
            <wp:simplePos x="0" y="0"/>
            <wp:positionH relativeFrom="column">
              <wp:posOffset>3987165</wp:posOffset>
            </wp:positionH>
            <wp:positionV relativeFrom="paragraph">
              <wp:posOffset>1007073</wp:posOffset>
            </wp:positionV>
            <wp:extent cx="1983105" cy="513715"/>
            <wp:effectExtent l="0" t="0" r="0" b="635"/>
            <wp:wrapNone/>
            <wp:docPr id="1" name="Picture 1" descr="C:\Users\user\OneDrive\Pictures\Screenshots\Screenshot (3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Pictures\Screenshots\Screenshot (385).png"/>
                    <pic:cNvPicPr>
                      <a:picLocks noChangeAspect="1" noChangeArrowheads="1"/>
                    </pic:cNvPicPr>
                  </pic:nvPicPr>
                  <pic:blipFill>
                    <a:blip r:embed="rId7">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983105" cy="51371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155CE0" w:rsidRPr="00155CE0">
        <w:rPr>
          <w:rFonts w:ascii="Times New Roman" w:hAnsi="Times New Roman" w:cs="Times New Roman"/>
          <w:sz w:val="24"/>
          <w:szCs w:val="24"/>
        </w:rPr>
        <w:t>Pengertian</w:t>
      </w:r>
      <w:r w:rsidR="00155CE0" w:rsidRPr="00155CE0">
        <w:rPr>
          <w:rFonts w:ascii="Times New Roman" w:hAnsi="Times New Roman" w:cs="Times New Roman"/>
          <w:i/>
          <w:sz w:val="24"/>
          <w:szCs w:val="24"/>
        </w:rPr>
        <w:t xml:space="preserve"> </w:t>
      </w:r>
      <w:r w:rsidR="003E2026" w:rsidRPr="003E2026">
        <w:rPr>
          <w:rFonts w:ascii="Times New Roman" w:hAnsi="Times New Roman" w:cs="Times New Roman"/>
          <w:sz w:val="24"/>
          <w:szCs w:val="24"/>
        </w:rPr>
        <w:t>Rahn</w:t>
      </w:r>
      <w:r w:rsidR="00155CE0" w:rsidRPr="00155CE0">
        <w:rPr>
          <w:rFonts w:ascii="Times New Roman" w:hAnsi="Times New Roman" w:cs="Times New Roman"/>
          <w:sz w:val="24"/>
          <w:szCs w:val="24"/>
        </w:rPr>
        <w:t xml:space="preserve"> Dalam fiqh muamalah ar-</w:t>
      </w:r>
      <w:r w:rsidR="003E2026" w:rsidRPr="003E2026">
        <w:rPr>
          <w:rFonts w:ascii="Times New Roman" w:hAnsi="Times New Roman" w:cs="Times New Roman"/>
          <w:sz w:val="24"/>
          <w:szCs w:val="24"/>
        </w:rPr>
        <w:t>rahn</w:t>
      </w:r>
      <w:r w:rsidR="00155CE0" w:rsidRPr="00155CE0">
        <w:rPr>
          <w:rFonts w:ascii="Times New Roman" w:hAnsi="Times New Roman" w:cs="Times New Roman"/>
          <w:sz w:val="24"/>
          <w:szCs w:val="24"/>
        </w:rPr>
        <w:t xml:space="preserve"> dikenal dengan kata pinjaman dengan jaminan, yaitu menyimpan suatu barang sebagai tanggungan utang</w:t>
      </w:r>
      <w:r w:rsidR="00DA798A">
        <w:rPr>
          <w:rFonts w:ascii="Times New Roman" w:hAnsi="Times New Roman" w:cs="Times New Roman"/>
          <w:color w:val="FF0000"/>
          <w:sz w:val="24"/>
          <w:szCs w:val="24"/>
        </w:rPr>
        <w:t>.</w:t>
      </w:r>
      <w:proofErr w:type="gramEnd"/>
      <w:r w:rsidR="00155CE0" w:rsidRPr="00155CE0">
        <w:rPr>
          <w:rFonts w:ascii="Times New Roman" w:hAnsi="Times New Roman" w:cs="Times New Roman"/>
          <w:color w:val="FF0000"/>
          <w:sz w:val="24"/>
          <w:szCs w:val="24"/>
        </w:rPr>
        <w:t xml:space="preserve"> </w:t>
      </w:r>
      <w:r w:rsidR="00155CE0" w:rsidRPr="00155CE0">
        <w:rPr>
          <w:rFonts w:ascii="Times New Roman" w:hAnsi="Times New Roman" w:cs="Times New Roman"/>
          <w:sz w:val="24"/>
          <w:szCs w:val="24"/>
        </w:rPr>
        <w:t>Dalam istilah bahasa Arab, gadai diistilahkan dengan</w:t>
      </w:r>
      <w:r w:rsidR="00155CE0" w:rsidRPr="00C70B2B">
        <w:rPr>
          <w:rFonts w:ascii="Times New Roman" w:hAnsi="Times New Roman" w:cs="Times New Roman"/>
          <w:i/>
          <w:sz w:val="24"/>
          <w:szCs w:val="24"/>
        </w:rPr>
        <w:t xml:space="preserve"> </w:t>
      </w:r>
      <w:r w:rsidR="003E2026" w:rsidRPr="003E2026">
        <w:rPr>
          <w:rFonts w:ascii="Times New Roman" w:hAnsi="Times New Roman" w:cs="Times New Roman"/>
          <w:sz w:val="24"/>
          <w:szCs w:val="24"/>
        </w:rPr>
        <w:t>rahn</w:t>
      </w:r>
      <w:r w:rsidR="00155CE0" w:rsidRPr="00155CE0">
        <w:rPr>
          <w:rFonts w:ascii="Times New Roman" w:hAnsi="Times New Roman" w:cs="Times New Roman"/>
          <w:sz w:val="24"/>
          <w:szCs w:val="24"/>
        </w:rPr>
        <w:t xml:space="preserve"> dan dapat juga dinamai </w:t>
      </w:r>
      <w:r w:rsidR="00155CE0" w:rsidRPr="00C70B2B">
        <w:rPr>
          <w:rFonts w:ascii="Times New Roman" w:hAnsi="Times New Roman" w:cs="Times New Roman"/>
          <w:i/>
          <w:sz w:val="24"/>
          <w:szCs w:val="24"/>
        </w:rPr>
        <w:t>al-habsu</w:t>
      </w:r>
      <w:r w:rsidR="00155CE0" w:rsidRPr="00155CE0">
        <w:rPr>
          <w:rFonts w:ascii="Times New Roman" w:hAnsi="Times New Roman" w:cs="Times New Roman"/>
          <w:sz w:val="24"/>
          <w:szCs w:val="24"/>
        </w:rPr>
        <w:t xml:space="preserve">. Ada sebagian yang menyatakan bahwa kata </w:t>
      </w:r>
      <w:r w:rsidR="003E2026" w:rsidRPr="003E2026">
        <w:rPr>
          <w:rFonts w:ascii="Times New Roman" w:hAnsi="Times New Roman" w:cs="Times New Roman"/>
          <w:sz w:val="24"/>
          <w:szCs w:val="24"/>
        </w:rPr>
        <w:t>rahn</w:t>
      </w:r>
      <w:r w:rsidR="00155CE0" w:rsidRPr="00155CE0">
        <w:rPr>
          <w:rFonts w:ascii="Times New Roman" w:hAnsi="Times New Roman" w:cs="Times New Roman"/>
          <w:sz w:val="24"/>
          <w:szCs w:val="24"/>
        </w:rPr>
        <w:t xml:space="preserve"> bermakna bertahan dengan dasar firman </w:t>
      </w:r>
      <w:proofErr w:type="gramStart"/>
      <w:r w:rsidR="00155CE0" w:rsidRPr="00155CE0">
        <w:rPr>
          <w:rFonts w:ascii="Times New Roman" w:hAnsi="Times New Roman" w:cs="Times New Roman"/>
          <w:sz w:val="24"/>
          <w:szCs w:val="24"/>
        </w:rPr>
        <w:t>Allah :</w:t>
      </w:r>
      <w:proofErr w:type="gramEnd"/>
    </w:p>
    <w:p w:rsidR="00C70B2B" w:rsidRDefault="00C70B2B" w:rsidP="00155CE0">
      <w:pPr>
        <w:spacing w:after="0" w:line="360" w:lineRule="auto"/>
        <w:ind w:firstLine="720"/>
        <w:jc w:val="both"/>
        <w:rPr>
          <w:rFonts w:ascii="Times New Roman" w:hAnsi="Times New Roman" w:cs="Times New Roman"/>
          <w:sz w:val="24"/>
          <w:szCs w:val="24"/>
        </w:rPr>
      </w:pPr>
    </w:p>
    <w:p w:rsidR="00C70B2B" w:rsidRDefault="00C70B2B" w:rsidP="00155CE0">
      <w:pPr>
        <w:spacing w:after="0" w:line="360" w:lineRule="auto"/>
        <w:ind w:firstLine="720"/>
        <w:jc w:val="both"/>
        <w:rPr>
          <w:rFonts w:ascii="Times New Roman" w:hAnsi="Times New Roman" w:cs="Times New Roman"/>
          <w:sz w:val="24"/>
          <w:szCs w:val="24"/>
        </w:rPr>
      </w:pPr>
    </w:p>
    <w:p w:rsidR="00C70B2B" w:rsidRPr="00C70B2B" w:rsidRDefault="00C70B2B" w:rsidP="00155CE0">
      <w:pPr>
        <w:spacing w:after="0" w:line="360" w:lineRule="auto"/>
        <w:ind w:firstLine="720"/>
        <w:jc w:val="both"/>
        <w:rPr>
          <w:rFonts w:ascii="Times New Roman" w:hAnsi="Times New Roman" w:cs="Times New Roman"/>
          <w:i/>
          <w:sz w:val="24"/>
          <w:szCs w:val="24"/>
        </w:rPr>
      </w:pPr>
      <w:r w:rsidRPr="00C70B2B">
        <w:rPr>
          <w:rFonts w:ascii="Times New Roman" w:hAnsi="Times New Roman" w:cs="Times New Roman"/>
          <w:i/>
          <w:sz w:val="24"/>
          <w:szCs w:val="24"/>
        </w:rPr>
        <w:t>Artinya</w:t>
      </w:r>
      <w:proofErr w:type="gramStart"/>
      <w:r w:rsidRPr="00C70B2B">
        <w:rPr>
          <w:rFonts w:ascii="Times New Roman" w:hAnsi="Times New Roman" w:cs="Times New Roman"/>
          <w:i/>
          <w:sz w:val="24"/>
          <w:szCs w:val="24"/>
        </w:rPr>
        <w:t>:</w:t>
      </w:r>
      <w:r w:rsidRPr="00C70B2B">
        <w:t xml:space="preserve"> </w:t>
      </w:r>
      <w:r w:rsidRPr="00C70B2B">
        <w:rPr>
          <w:rFonts w:ascii="Times New Roman" w:hAnsi="Times New Roman" w:cs="Times New Roman"/>
          <w:i/>
          <w:sz w:val="24"/>
          <w:szCs w:val="24"/>
        </w:rPr>
        <w:t>.</w:t>
      </w:r>
      <w:proofErr w:type="gramEnd"/>
      <w:r w:rsidRPr="00C70B2B">
        <w:rPr>
          <w:rFonts w:ascii="Times New Roman" w:hAnsi="Times New Roman" w:cs="Times New Roman"/>
          <w:i/>
          <w:sz w:val="24"/>
          <w:szCs w:val="24"/>
        </w:rPr>
        <w:t xml:space="preserve">  Setiap orang bertanggung jawab atas </w:t>
      </w:r>
      <w:proofErr w:type="gramStart"/>
      <w:r w:rsidRPr="00C70B2B">
        <w:rPr>
          <w:rFonts w:ascii="Times New Roman" w:hAnsi="Times New Roman" w:cs="Times New Roman"/>
          <w:i/>
          <w:sz w:val="24"/>
          <w:szCs w:val="24"/>
        </w:rPr>
        <w:t>apa</w:t>
      </w:r>
      <w:proofErr w:type="gramEnd"/>
      <w:r w:rsidRPr="00C70B2B">
        <w:rPr>
          <w:rFonts w:ascii="Times New Roman" w:hAnsi="Times New Roman" w:cs="Times New Roman"/>
          <w:i/>
          <w:sz w:val="24"/>
          <w:szCs w:val="24"/>
        </w:rPr>
        <w:t xml:space="preserve"> yang telah ia lakukan,</w:t>
      </w:r>
    </w:p>
    <w:p w:rsidR="00C70B2B" w:rsidRDefault="00C70B2B" w:rsidP="00155CE0">
      <w:pPr>
        <w:spacing w:after="0" w:line="360" w:lineRule="auto"/>
        <w:ind w:firstLine="720"/>
        <w:jc w:val="both"/>
        <w:rPr>
          <w:rFonts w:ascii="Times New Roman" w:hAnsi="Times New Roman" w:cs="Times New Roman"/>
          <w:sz w:val="24"/>
          <w:szCs w:val="24"/>
        </w:rPr>
      </w:pPr>
      <w:proofErr w:type="gramStart"/>
      <w:r w:rsidRPr="00C70B2B">
        <w:rPr>
          <w:rFonts w:ascii="Times New Roman" w:hAnsi="Times New Roman" w:cs="Times New Roman"/>
          <w:sz w:val="24"/>
          <w:szCs w:val="24"/>
        </w:rPr>
        <w:t>Kata rahinah dalam ayat tersebut bermakna tertahan.</w:t>
      </w:r>
      <w:proofErr w:type="gramEnd"/>
      <w:r w:rsidRPr="00C70B2B">
        <w:rPr>
          <w:rFonts w:ascii="Times New Roman" w:hAnsi="Times New Roman" w:cs="Times New Roman"/>
          <w:sz w:val="24"/>
          <w:szCs w:val="24"/>
        </w:rPr>
        <w:t xml:space="preserve"> Pengertian kedua ini hampir </w:t>
      </w:r>
      <w:proofErr w:type="gramStart"/>
      <w:r w:rsidRPr="00C70B2B">
        <w:rPr>
          <w:rFonts w:ascii="Times New Roman" w:hAnsi="Times New Roman" w:cs="Times New Roman"/>
          <w:sz w:val="24"/>
          <w:szCs w:val="24"/>
        </w:rPr>
        <w:t>sama</w:t>
      </w:r>
      <w:proofErr w:type="gramEnd"/>
      <w:r w:rsidRPr="00C70B2B">
        <w:rPr>
          <w:rFonts w:ascii="Times New Roman" w:hAnsi="Times New Roman" w:cs="Times New Roman"/>
          <w:sz w:val="24"/>
          <w:szCs w:val="24"/>
        </w:rPr>
        <w:t xml:space="preserve"> dengan yang pertama karena yang tertahan itu berada tetap di tempatnya. </w:t>
      </w:r>
      <w:proofErr w:type="gramStart"/>
      <w:r w:rsidRPr="00C70B2B">
        <w:rPr>
          <w:rFonts w:ascii="Times New Roman" w:hAnsi="Times New Roman" w:cs="Times New Roman"/>
          <w:sz w:val="24"/>
          <w:szCs w:val="24"/>
        </w:rPr>
        <w:t xml:space="preserve">Sedangkan secara istilah, </w:t>
      </w:r>
      <w:r w:rsidR="003E2026" w:rsidRPr="003E2026">
        <w:rPr>
          <w:rFonts w:ascii="Times New Roman" w:hAnsi="Times New Roman" w:cs="Times New Roman"/>
          <w:sz w:val="24"/>
          <w:szCs w:val="24"/>
        </w:rPr>
        <w:t>rahn</w:t>
      </w:r>
      <w:r w:rsidRPr="00C70B2B">
        <w:rPr>
          <w:rFonts w:ascii="Times New Roman" w:hAnsi="Times New Roman" w:cs="Times New Roman"/>
          <w:sz w:val="24"/>
          <w:szCs w:val="24"/>
        </w:rPr>
        <w:t xml:space="preserve"> berarti menjadikan sebuah barang sebagai jaminan utang yang dapat dijadikan pembayar apabila tidak bisa membayar utang.</w:t>
      </w:r>
      <w:proofErr w:type="gramEnd"/>
      <w:r w:rsidRPr="00C70B2B">
        <w:rPr>
          <w:rFonts w:ascii="Times New Roman" w:hAnsi="Times New Roman" w:cs="Times New Roman"/>
          <w:sz w:val="24"/>
          <w:szCs w:val="24"/>
        </w:rPr>
        <w:t xml:space="preserve"> Hal ini berarti bahwa </w:t>
      </w:r>
      <w:r w:rsidR="003E2026" w:rsidRPr="003E2026">
        <w:rPr>
          <w:rFonts w:ascii="Times New Roman" w:hAnsi="Times New Roman" w:cs="Times New Roman"/>
          <w:sz w:val="24"/>
          <w:szCs w:val="24"/>
        </w:rPr>
        <w:t>rahn</w:t>
      </w:r>
      <w:r w:rsidRPr="00C70B2B">
        <w:rPr>
          <w:rFonts w:ascii="Times New Roman" w:hAnsi="Times New Roman" w:cs="Times New Roman"/>
          <w:sz w:val="24"/>
          <w:szCs w:val="24"/>
        </w:rPr>
        <w:t xml:space="preserve"> </w:t>
      </w:r>
      <w:proofErr w:type="gramStart"/>
      <w:r w:rsidRPr="00C70B2B">
        <w:rPr>
          <w:rFonts w:ascii="Times New Roman" w:hAnsi="Times New Roman" w:cs="Times New Roman"/>
          <w:sz w:val="24"/>
          <w:szCs w:val="24"/>
        </w:rPr>
        <w:t>sama</w:t>
      </w:r>
      <w:proofErr w:type="gramEnd"/>
      <w:r w:rsidRPr="00C70B2B">
        <w:rPr>
          <w:rFonts w:ascii="Times New Roman" w:hAnsi="Times New Roman" w:cs="Times New Roman"/>
          <w:sz w:val="24"/>
          <w:szCs w:val="24"/>
        </w:rPr>
        <w:t xml:space="preserve"> artinya dengan borg, yakni sesuatu yang digadaikan oleh orang yang berutang dan sewaktu-waktu bisa disita apabila pihak yang berutang tersebut tidak bisa membayar utang</w:t>
      </w:r>
      <w:r w:rsidR="00DA798A" w:rsidRPr="00DA798A">
        <w:rPr>
          <w:rFonts w:ascii="Times New Roman" w:hAnsi="Times New Roman" w:cs="Times New Roman"/>
          <w:sz w:val="24"/>
          <w:szCs w:val="24"/>
        </w:rPr>
        <w:t>.</w:t>
      </w:r>
      <w:r w:rsidRPr="00C70B2B">
        <w:rPr>
          <w:rFonts w:ascii="Times New Roman" w:hAnsi="Times New Roman" w:cs="Times New Roman"/>
          <w:color w:val="FF0000"/>
          <w:sz w:val="24"/>
          <w:szCs w:val="24"/>
        </w:rPr>
        <w:t xml:space="preserve"> </w:t>
      </w:r>
      <w:proofErr w:type="gramStart"/>
      <w:r w:rsidRPr="00C70B2B">
        <w:rPr>
          <w:rFonts w:ascii="Times New Roman" w:hAnsi="Times New Roman" w:cs="Times New Roman"/>
          <w:sz w:val="24"/>
          <w:szCs w:val="24"/>
        </w:rPr>
        <w:t xml:space="preserve">Secara etimologis, arti </w:t>
      </w:r>
      <w:r w:rsidR="003E2026" w:rsidRPr="003E2026">
        <w:rPr>
          <w:rFonts w:ascii="Times New Roman" w:hAnsi="Times New Roman" w:cs="Times New Roman"/>
          <w:sz w:val="24"/>
          <w:szCs w:val="24"/>
        </w:rPr>
        <w:t>rahn</w:t>
      </w:r>
      <w:r w:rsidRPr="00C70B2B">
        <w:rPr>
          <w:rFonts w:ascii="Times New Roman" w:hAnsi="Times New Roman" w:cs="Times New Roman"/>
          <w:sz w:val="24"/>
          <w:szCs w:val="24"/>
        </w:rPr>
        <w:t xml:space="preserve"> adalah tetap dan lama, dan dapat juga dinamai dengan al-habsu berarti penahanan terhadap suatu barang dengan hak sehingga dapat dijadikan sebagai pembayaran dari barang tersebut.</w:t>
      </w:r>
      <w:proofErr w:type="gramEnd"/>
      <w:r w:rsidRPr="00C70B2B">
        <w:rPr>
          <w:rFonts w:ascii="Times New Roman" w:hAnsi="Times New Roman" w:cs="Times New Roman"/>
          <w:sz w:val="24"/>
          <w:szCs w:val="24"/>
        </w:rPr>
        <w:t xml:space="preserve"> </w:t>
      </w:r>
    </w:p>
    <w:p w:rsidR="00C70B2B" w:rsidRPr="00C70B2B" w:rsidRDefault="00C70B2B" w:rsidP="00C70B2B">
      <w:pPr>
        <w:spacing w:after="0" w:line="360" w:lineRule="auto"/>
        <w:jc w:val="both"/>
        <w:rPr>
          <w:rFonts w:ascii="Times New Roman" w:hAnsi="Times New Roman" w:cs="Times New Roman"/>
          <w:b/>
          <w:sz w:val="24"/>
          <w:szCs w:val="24"/>
        </w:rPr>
      </w:pPr>
      <w:r w:rsidRPr="00C70B2B">
        <w:rPr>
          <w:rFonts w:ascii="Times New Roman" w:hAnsi="Times New Roman" w:cs="Times New Roman"/>
          <w:b/>
          <w:sz w:val="24"/>
          <w:szCs w:val="24"/>
        </w:rPr>
        <w:t xml:space="preserve">Dasar Hukum </w:t>
      </w:r>
      <w:r w:rsidR="003E2026" w:rsidRPr="003E2026">
        <w:rPr>
          <w:rFonts w:ascii="Times New Roman" w:hAnsi="Times New Roman" w:cs="Times New Roman"/>
          <w:b/>
          <w:sz w:val="24"/>
          <w:szCs w:val="24"/>
        </w:rPr>
        <w:t>Rahn</w:t>
      </w:r>
    </w:p>
    <w:p w:rsidR="00C70B2B" w:rsidRDefault="006A5432" w:rsidP="00C70B2B">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1" locked="0" layoutInCell="1" allowOverlap="1" wp14:anchorId="22957AC7" wp14:editId="5B93FAFC">
            <wp:simplePos x="0" y="0"/>
            <wp:positionH relativeFrom="column">
              <wp:posOffset>-96819</wp:posOffset>
            </wp:positionH>
            <wp:positionV relativeFrom="paragraph">
              <wp:posOffset>984960</wp:posOffset>
            </wp:positionV>
            <wp:extent cx="6121101" cy="1569869"/>
            <wp:effectExtent l="0" t="0" r="0" b="0"/>
            <wp:wrapNone/>
            <wp:docPr id="2" name="Picture 2" descr="C:\Users\user\OneDrive\Pictures\Screenshots\Screenshot (3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Pictures\Screenshots\Screenshot (38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566" cy="15684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C70B2B" w:rsidRPr="00C70B2B">
        <w:rPr>
          <w:rFonts w:ascii="Times New Roman" w:hAnsi="Times New Roman" w:cs="Times New Roman"/>
          <w:sz w:val="24"/>
          <w:szCs w:val="24"/>
        </w:rPr>
        <w:t>Pada dasarnya gadai adalah dibolehkan dalam syariat Islam sebagaimana hukum jual beli, setiap barang yang dapat diperjualbelikan, maka dapat pula digadaikan.</w:t>
      </w:r>
      <w:proofErr w:type="gramEnd"/>
      <w:r w:rsidR="00C70B2B" w:rsidRPr="00C70B2B">
        <w:rPr>
          <w:rFonts w:ascii="Times New Roman" w:hAnsi="Times New Roman" w:cs="Times New Roman"/>
          <w:sz w:val="24"/>
          <w:szCs w:val="24"/>
        </w:rPr>
        <w:t xml:space="preserve"> </w:t>
      </w:r>
      <w:proofErr w:type="gramStart"/>
      <w:r w:rsidR="00C70B2B" w:rsidRPr="00C70B2B">
        <w:rPr>
          <w:rFonts w:ascii="Times New Roman" w:hAnsi="Times New Roman" w:cs="Times New Roman"/>
          <w:sz w:val="24"/>
          <w:szCs w:val="24"/>
        </w:rPr>
        <w:t>Hal ini di dasarkan pada al-Qur'an, al-Hadits serta ijma'.</w:t>
      </w:r>
      <w:proofErr w:type="gramEnd"/>
      <w:r w:rsidR="00C70B2B" w:rsidRPr="00C70B2B">
        <w:rPr>
          <w:rFonts w:ascii="Times New Roman" w:hAnsi="Times New Roman" w:cs="Times New Roman"/>
          <w:sz w:val="24"/>
          <w:szCs w:val="24"/>
        </w:rPr>
        <w:t xml:space="preserve"> Dasar hukum yang membolehkan adanya perjanjian gadai adalah: Terdapat di </w:t>
      </w:r>
      <w:proofErr w:type="gramStart"/>
      <w:r w:rsidR="00C70B2B" w:rsidRPr="00C70B2B">
        <w:rPr>
          <w:rFonts w:ascii="Times New Roman" w:hAnsi="Times New Roman" w:cs="Times New Roman"/>
          <w:sz w:val="24"/>
          <w:szCs w:val="24"/>
        </w:rPr>
        <w:t>surat</w:t>
      </w:r>
      <w:proofErr w:type="gramEnd"/>
      <w:r w:rsidR="00C70B2B" w:rsidRPr="00C70B2B">
        <w:rPr>
          <w:rFonts w:ascii="Times New Roman" w:hAnsi="Times New Roman" w:cs="Times New Roman"/>
          <w:sz w:val="24"/>
          <w:szCs w:val="24"/>
        </w:rPr>
        <w:t xml:space="preserve"> Al-Baqarah</w:t>
      </w:r>
      <w:r w:rsidR="00C70B2B">
        <w:rPr>
          <w:rFonts w:ascii="Times New Roman" w:hAnsi="Times New Roman" w:cs="Times New Roman"/>
          <w:sz w:val="24"/>
          <w:szCs w:val="24"/>
        </w:rPr>
        <w:t xml:space="preserve"> ayat 283 yang berbunyi sebagai </w:t>
      </w:r>
      <w:r w:rsidR="00C70B2B" w:rsidRPr="00C70B2B">
        <w:rPr>
          <w:rFonts w:ascii="Times New Roman" w:hAnsi="Times New Roman" w:cs="Times New Roman"/>
          <w:sz w:val="24"/>
          <w:szCs w:val="24"/>
        </w:rPr>
        <w:t>berikut:</w:t>
      </w:r>
    </w:p>
    <w:p w:rsidR="006A5432" w:rsidRDefault="006A5432" w:rsidP="00C70B2B">
      <w:pPr>
        <w:spacing w:after="0" w:line="360" w:lineRule="auto"/>
        <w:ind w:firstLine="720"/>
        <w:jc w:val="both"/>
        <w:rPr>
          <w:rFonts w:ascii="Times New Roman" w:hAnsi="Times New Roman" w:cs="Times New Roman"/>
          <w:sz w:val="24"/>
          <w:szCs w:val="24"/>
        </w:rPr>
      </w:pPr>
    </w:p>
    <w:p w:rsidR="006A5432" w:rsidRDefault="006A5432" w:rsidP="00C70B2B">
      <w:pPr>
        <w:spacing w:after="0" w:line="360" w:lineRule="auto"/>
        <w:ind w:firstLine="720"/>
        <w:jc w:val="both"/>
        <w:rPr>
          <w:rFonts w:ascii="Times New Roman" w:hAnsi="Times New Roman" w:cs="Times New Roman"/>
          <w:sz w:val="24"/>
          <w:szCs w:val="24"/>
        </w:rPr>
      </w:pPr>
    </w:p>
    <w:p w:rsidR="006A5432" w:rsidRDefault="006A5432" w:rsidP="00C70B2B">
      <w:pPr>
        <w:spacing w:after="0" w:line="360" w:lineRule="auto"/>
        <w:ind w:firstLine="720"/>
        <w:jc w:val="both"/>
        <w:rPr>
          <w:rFonts w:ascii="Times New Roman" w:hAnsi="Times New Roman" w:cs="Times New Roman"/>
          <w:sz w:val="24"/>
          <w:szCs w:val="24"/>
        </w:rPr>
      </w:pPr>
    </w:p>
    <w:p w:rsidR="00DA798A" w:rsidRDefault="00DA798A" w:rsidP="00C70B2B">
      <w:pPr>
        <w:spacing w:after="0" w:line="360" w:lineRule="auto"/>
        <w:ind w:firstLine="720"/>
        <w:jc w:val="both"/>
        <w:rPr>
          <w:rFonts w:ascii="Times New Roman" w:hAnsi="Times New Roman" w:cs="Times New Roman"/>
          <w:i/>
          <w:sz w:val="24"/>
          <w:szCs w:val="24"/>
        </w:rPr>
      </w:pPr>
    </w:p>
    <w:p w:rsidR="00DA798A" w:rsidRDefault="00DA798A" w:rsidP="00C70B2B">
      <w:pPr>
        <w:spacing w:after="0" w:line="360" w:lineRule="auto"/>
        <w:ind w:firstLine="720"/>
        <w:jc w:val="both"/>
        <w:rPr>
          <w:rFonts w:ascii="Times New Roman" w:hAnsi="Times New Roman" w:cs="Times New Roman"/>
          <w:i/>
          <w:sz w:val="24"/>
          <w:szCs w:val="24"/>
        </w:rPr>
      </w:pPr>
    </w:p>
    <w:p w:rsidR="006A5432" w:rsidRDefault="006A5432" w:rsidP="00C70B2B">
      <w:pPr>
        <w:spacing w:after="0" w:line="360" w:lineRule="auto"/>
        <w:ind w:firstLine="720"/>
        <w:jc w:val="both"/>
        <w:rPr>
          <w:rFonts w:ascii="Times New Roman" w:hAnsi="Times New Roman" w:cs="Times New Roman"/>
          <w:i/>
          <w:sz w:val="24"/>
          <w:szCs w:val="24"/>
        </w:rPr>
      </w:pPr>
      <w:proofErr w:type="gramStart"/>
      <w:r w:rsidRPr="006A5432">
        <w:rPr>
          <w:rFonts w:ascii="Times New Roman" w:hAnsi="Times New Roman" w:cs="Times New Roman"/>
          <w:i/>
          <w:sz w:val="24"/>
          <w:szCs w:val="24"/>
        </w:rPr>
        <w:t>Artinya ;</w:t>
      </w:r>
      <w:proofErr w:type="gramEnd"/>
      <w:r w:rsidRPr="006A5432">
        <w:t xml:space="preserve"> </w:t>
      </w:r>
      <w:r w:rsidRPr="006A5432">
        <w:rPr>
          <w:rFonts w:ascii="Times New Roman" w:hAnsi="Times New Roman" w:cs="Times New Roman"/>
          <w:i/>
          <w:sz w:val="24"/>
          <w:szCs w:val="24"/>
        </w:rPr>
        <w:t xml:space="preserve">Jika kamu dalam perjalanan, sedangkan kamu tidak mendapatkan seorang pencatat, hendaklah ada barang jaminan yang dipegang. </w:t>
      </w:r>
      <w:proofErr w:type="gramStart"/>
      <w:r w:rsidRPr="006A5432">
        <w:rPr>
          <w:rFonts w:ascii="Times New Roman" w:hAnsi="Times New Roman" w:cs="Times New Roman"/>
          <w:i/>
          <w:sz w:val="24"/>
          <w:szCs w:val="24"/>
        </w:rPr>
        <w:t>Akan tetapi, jika sebagian kamu memercayai sebagian yang lain, hendaklah yang dipercayai itu menunaikan amanatnya (utangnya) dan hendaklah dia bertakwa kepada Allah, Tuhannya.</w:t>
      </w:r>
      <w:proofErr w:type="gramEnd"/>
      <w:r w:rsidRPr="006A5432">
        <w:rPr>
          <w:rFonts w:ascii="Times New Roman" w:hAnsi="Times New Roman" w:cs="Times New Roman"/>
          <w:i/>
          <w:sz w:val="24"/>
          <w:szCs w:val="24"/>
        </w:rPr>
        <w:t xml:space="preserve"> </w:t>
      </w:r>
      <w:proofErr w:type="gramStart"/>
      <w:r w:rsidRPr="006A5432">
        <w:rPr>
          <w:rFonts w:ascii="Times New Roman" w:hAnsi="Times New Roman" w:cs="Times New Roman"/>
          <w:i/>
          <w:sz w:val="24"/>
          <w:szCs w:val="24"/>
        </w:rPr>
        <w:t>Janganlah kamu menyembunyikan kesaksian karena siapa yang menyembunyikannya, sesungguhnya hatinya berdosa.</w:t>
      </w:r>
      <w:proofErr w:type="gramEnd"/>
      <w:r w:rsidRPr="006A5432">
        <w:rPr>
          <w:rFonts w:ascii="Times New Roman" w:hAnsi="Times New Roman" w:cs="Times New Roman"/>
          <w:i/>
          <w:sz w:val="24"/>
          <w:szCs w:val="24"/>
        </w:rPr>
        <w:t xml:space="preserve"> Allah Maha Mengetahui </w:t>
      </w:r>
      <w:proofErr w:type="gramStart"/>
      <w:r w:rsidRPr="006A5432">
        <w:rPr>
          <w:rFonts w:ascii="Times New Roman" w:hAnsi="Times New Roman" w:cs="Times New Roman"/>
          <w:i/>
          <w:sz w:val="24"/>
          <w:szCs w:val="24"/>
        </w:rPr>
        <w:t>apa</w:t>
      </w:r>
      <w:proofErr w:type="gramEnd"/>
      <w:r w:rsidRPr="006A5432">
        <w:rPr>
          <w:rFonts w:ascii="Times New Roman" w:hAnsi="Times New Roman" w:cs="Times New Roman"/>
          <w:i/>
          <w:sz w:val="24"/>
          <w:szCs w:val="24"/>
        </w:rPr>
        <w:t xml:space="preserve"> yang kamu kerjakan.</w:t>
      </w:r>
    </w:p>
    <w:p w:rsidR="00C70B2B" w:rsidRDefault="00891FFF" w:rsidP="00891FFF">
      <w:pPr>
        <w:spacing w:after="0" w:line="360" w:lineRule="auto"/>
        <w:ind w:firstLine="720"/>
        <w:jc w:val="both"/>
        <w:rPr>
          <w:rFonts w:ascii="Times New Roman" w:hAnsi="Times New Roman" w:cs="Times New Roman"/>
          <w:i/>
          <w:color w:val="FF0000"/>
          <w:sz w:val="24"/>
          <w:szCs w:val="24"/>
        </w:rPr>
      </w:pPr>
      <w:r w:rsidRPr="00891FFF">
        <w:rPr>
          <w:rFonts w:ascii="Times New Roman" w:hAnsi="Times New Roman" w:cs="Times New Roman"/>
          <w:sz w:val="24"/>
          <w:szCs w:val="24"/>
        </w:rPr>
        <w:t xml:space="preserve">Syaikh Muhammad Ali As-Sayid berpendapat, bahwa ayat Alquran diatas adalah petunjuk untuk menerapkan prinsip kehati-hatian bila seseorang hendak melakukan transaksi utangpiutang yang memakai jangka waktu dengan orang lain, dengan </w:t>
      </w:r>
      <w:proofErr w:type="gramStart"/>
      <w:r w:rsidRPr="00891FFF">
        <w:rPr>
          <w:rFonts w:ascii="Times New Roman" w:hAnsi="Times New Roman" w:cs="Times New Roman"/>
          <w:sz w:val="24"/>
          <w:szCs w:val="24"/>
        </w:rPr>
        <w:t>cara</w:t>
      </w:r>
      <w:proofErr w:type="gramEnd"/>
      <w:r w:rsidRPr="00891FFF">
        <w:rPr>
          <w:rFonts w:ascii="Times New Roman" w:hAnsi="Times New Roman" w:cs="Times New Roman"/>
          <w:sz w:val="24"/>
          <w:szCs w:val="24"/>
        </w:rPr>
        <w:t xml:space="preserve"> menjaminkan sebuah barang kepada orang yang berpiutang </w:t>
      </w:r>
      <w:r w:rsidRPr="00891FFF">
        <w:rPr>
          <w:rFonts w:ascii="Times New Roman" w:hAnsi="Times New Roman" w:cs="Times New Roman"/>
          <w:i/>
          <w:sz w:val="24"/>
          <w:szCs w:val="24"/>
        </w:rPr>
        <w:t>(</w:t>
      </w:r>
      <w:r w:rsidR="003E2026" w:rsidRPr="003E2026">
        <w:rPr>
          <w:rFonts w:ascii="Times New Roman" w:hAnsi="Times New Roman" w:cs="Times New Roman"/>
          <w:sz w:val="24"/>
          <w:szCs w:val="24"/>
        </w:rPr>
        <w:t>rahn</w:t>
      </w:r>
      <w:r w:rsidRPr="00891FFF">
        <w:rPr>
          <w:rFonts w:ascii="Times New Roman" w:hAnsi="Times New Roman" w:cs="Times New Roman"/>
          <w:i/>
          <w:sz w:val="24"/>
          <w:szCs w:val="24"/>
        </w:rPr>
        <w:t>).</w:t>
      </w:r>
    </w:p>
    <w:p w:rsidR="00891FFF" w:rsidRPr="00891FFF" w:rsidRDefault="00891FFF" w:rsidP="00891FFF">
      <w:pPr>
        <w:spacing w:after="0" w:line="360" w:lineRule="auto"/>
        <w:jc w:val="both"/>
        <w:rPr>
          <w:rFonts w:ascii="Times New Roman" w:hAnsi="Times New Roman" w:cs="Times New Roman"/>
          <w:b/>
          <w:spacing w:val="-2"/>
          <w:sz w:val="24"/>
          <w:szCs w:val="24"/>
        </w:rPr>
      </w:pPr>
      <w:r w:rsidRPr="00891FFF">
        <w:rPr>
          <w:rFonts w:ascii="Times New Roman" w:hAnsi="Times New Roman" w:cs="Times New Roman"/>
          <w:b/>
          <w:spacing w:val="-2"/>
          <w:sz w:val="24"/>
          <w:szCs w:val="24"/>
        </w:rPr>
        <w:lastRenderedPageBreak/>
        <w:t xml:space="preserve">Tinjauan Fatwa DSN-MUI Pada Penetapan </w:t>
      </w:r>
      <w:r w:rsidRPr="00891FFF">
        <w:rPr>
          <w:rFonts w:ascii="Times New Roman" w:hAnsi="Times New Roman" w:cs="Times New Roman"/>
          <w:b/>
          <w:i/>
          <w:spacing w:val="-2"/>
          <w:sz w:val="24"/>
          <w:szCs w:val="24"/>
        </w:rPr>
        <w:t>Ujrah</w:t>
      </w:r>
      <w:r w:rsidRPr="00891FFF">
        <w:rPr>
          <w:rFonts w:ascii="Times New Roman" w:hAnsi="Times New Roman" w:cs="Times New Roman"/>
          <w:b/>
          <w:spacing w:val="-2"/>
          <w:sz w:val="24"/>
          <w:szCs w:val="24"/>
        </w:rPr>
        <w:t xml:space="preserve"> Barang Gadai</w:t>
      </w:r>
    </w:p>
    <w:p w:rsidR="00891FFF" w:rsidRPr="00DA798A" w:rsidRDefault="00891FFF" w:rsidP="00891FFF">
      <w:pPr>
        <w:spacing w:after="0" w:line="360" w:lineRule="auto"/>
        <w:ind w:firstLine="720"/>
        <w:jc w:val="both"/>
        <w:rPr>
          <w:rFonts w:ascii="Times New Roman" w:hAnsi="Times New Roman" w:cs="Times New Roman"/>
          <w:spacing w:val="-2"/>
          <w:sz w:val="24"/>
          <w:szCs w:val="24"/>
        </w:rPr>
      </w:pPr>
      <w:r w:rsidRPr="00891FFF">
        <w:rPr>
          <w:rFonts w:ascii="Times New Roman" w:hAnsi="Times New Roman" w:cs="Times New Roman"/>
          <w:spacing w:val="-2"/>
          <w:sz w:val="24"/>
          <w:szCs w:val="24"/>
        </w:rPr>
        <w:t xml:space="preserve">Dalam fatwa DSN-MUI </w:t>
      </w:r>
      <w:proofErr w:type="gramStart"/>
      <w:r w:rsidRPr="00891FFF">
        <w:rPr>
          <w:rFonts w:ascii="Times New Roman" w:hAnsi="Times New Roman" w:cs="Times New Roman"/>
          <w:i/>
          <w:spacing w:val="-2"/>
          <w:sz w:val="24"/>
          <w:szCs w:val="24"/>
        </w:rPr>
        <w:t xml:space="preserve">Ijarah </w:t>
      </w:r>
      <w:r w:rsidRPr="00891FFF">
        <w:rPr>
          <w:rFonts w:ascii="Times New Roman" w:hAnsi="Times New Roman" w:cs="Times New Roman"/>
          <w:spacing w:val="-2"/>
          <w:sz w:val="24"/>
          <w:szCs w:val="24"/>
        </w:rPr>
        <w:t xml:space="preserve"> ialah</w:t>
      </w:r>
      <w:proofErr w:type="gramEnd"/>
      <w:r w:rsidRPr="00891FFF">
        <w:rPr>
          <w:rFonts w:ascii="Times New Roman" w:hAnsi="Times New Roman" w:cs="Times New Roman"/>
          <w:spacing w:val="-2"/>
          <w:sz w:val="24"/>
          <w:szCs w:val="24"/>
        </w:rPr>
        <w:t xml:space="preserve"> akad pemindahan hak guna (manfaat) atas sesuatu barang atau jasa dalam waktu tertentu melalui pembayaran sewa/upah, tanpa diikuti pemindahan kepemilikan barang itu sendiri</w:t>
      </w:r>
      <w:r w:rsidR="00DA798A">
        <w:rPr>
          <w:rFonts w:ascii="Times New Roman" w:hAnsi="Times New Roman" w:cs="Times New Roman"/>
          <w:spacing w:val="-2"/>
          <w:sz w:val="24"/>
          <w:szCs w:val="24"/>
        </w:rPr>
        <w:t>.</w:t>
      </w:r>
    </w:p>
    <w:p w:rsidR="00891FFF" w:rsidRPr="009A26B4" w:rsidRDefault="00891FFF" w:rsidP="00891FFF">
      <w:pPr>
        <w:spacing w:after="0" w:line="360" w:lineRule="auto"/>
        <w:ind w:firstLine="720"/>
        <w:jc w:val="both"/>
        <w:rPr>
          <w:rFonts w:ascii="Times New Roman" w:hAnsi="Times New Roman" w:cs="Times New Roman"/>
          <w:spacing w:val="-2"/>
          <w:sz w:val="24"/>
          <w:szCs w:val="24"/>
        </w:rPr>
      </w:pPr>
      <w:r w:rsidRPr="00891FFF">
        <w:rPr>
          <w:rFonts w:ascii="Times New Roman" w:hAnsi="Times New Roman" w:cs="Times New Roman"/>
          <w:spacing w:val="-2"/>
          <w:sz w:val="24"/>
          <w:szCs w:val="24"/>
        </w:rPr>
        <w:t xml:space="preserve">Dari pengertian diatas dapat disimpulkan bahwa akad </w:t>
      </w:r>
      <w:proofErr w:type="gramStart"/>
      <w:r w:rsidRPr="00891FFF">
        <w:rPr>
          <w:rFonts w:ascii="Times New Roman" w:hAnsi="Times New Roman" w:cs="Times New Roman"/>
          <w:i/>
          <w:spacing w:val="-2"/>
          <w:sz w:val="24"/>
          <w:szCs w:val="24"/>
        </w:rPr>
        <w:t xml:space="preserve">Ijarah </w:t>
      </w:r>
      <w:r w:rsidRPr="00891FFF">
        <w:rPr>
          <w:rFonts w:ascii="Times New Roman" w:hAnsi="Times New Roman" w:cs="Times New Roman"/>
          <w:spacing w:val="-2"/>
          <w:sz w:val="24"/>
          <w:szCs w:val="24"/>
        </w:rPr>
        <w:t xml:space="preserve"> adalah</w:t>
      </w:r>
      <w:proofErr w:type="gramEnd"/>
      <w:r w:rsidRPr="00891FFF">
        <w:rPr>
          <w:rFonts w:ascii="Times New Roman" w:hAnsi="Times New Roman" w:cs="Times New Roman"/>
          <w:spacing w:val="-2"/>
          <w:sz w:val="24"/>
          <w:szCs w:val="24"/>
        </w:rPr>
        <w:t xml:space="preserve"> segala macam perjanjian yang menyangkut </w:t>
      </w:r>
      <w:r w:rsidRPr="00891FFF">
        <w:rPr>
          <w:rFonts w:ascii="Times New Roman" w:hAnsi="Times New Roman" w:cs="Times New Roman"/>
          <w:i/>
          <w:spacing w:val="-2"/>
          <w:sz w:val="24"/>
          <w:szCs w:val="24"/>
        </w:rPr>
        <w:t>for profit transaction.</w:t>
      </w:r>
      <w:r w:rsidRPr="00891FFF">
        <w:rPr>
          <w:rFonts w:ascii="Times New Roman" w:hAnsi="Times New Roman" w:cs="Times New Roman"/>
          <w:spacing w:val="-2"/>
          <w:sz w:val="24"/>
          <w:szCs w:val="24"/>
        </w:rPr>
        <w:t xml:space="preserve"> </w:t>
      </w:r>
      <w:proofErr w:type="gramStart"/>
      <w:r w:rsidRPr="00891FFF">
        <w:rPr>
          <w:rFonts w:ascii="Times New Roman" w:hAnsi="Times New Roman" w:cs="Times New Roman"/>
          <w:spacing w:val="-2"/>
          <w:sz w:val="24"/>
          <w:szCs w:val="24"/>
        </w:rPr>
        <w:t>Akad ini dilakukan dengan tujuan mencari keuntungan, karena bersifat komersil.</w:t>
      </w:r>
      <w:proofErr w:type="gramEnd"/>
      <w:r w:rsidRPr="00891FFF">
        <w:rPr>
          <w:rFonts w:ascii="Times New Roman" w:hAnsi="Times New Roman" w:cs="Times New Roman"/>
          <w:spacing w:val="-2"/>
          <w:sz w:val="24"/>
          <w:szCs w:val="24"/>
        </w:rPr>
        <w:t xml:space="preserve"> Beberapa definisi </w:t>
      </w:r>
      <w:proofErr w:type="gramStart"/>
      <w:r w:rsidRPr="00891FFF">
        <w:rPr>
          <w:rFonts w:ascii="Times New Roman" w:hAnsi="Times New Roman" w:cs="Times New Roman"/>
          <w:i/>
          <w:spacing w:val="-2"/>
          <w:sz w:val="24"/>
          <w:szCs w:val="24"/>
        </w:rPr>
        <w:t xml:space="preserve">Ijarah </w:t>
      </w:r>
      <w:r w:rsidRPr="00891FFF">
        <w:rPr>
          <w:rFonts w:ascii="Times New Roman" w:hAnsi="Times New Roman" w:cs="Times New Roman"/>
          <w:spacing w:val="-2"/>
          <w:sz w:val="24"/>
          <w:szCs w:val="24"/>
        </w:rPr>
        <w:t xml:space="preserve"> diatas</w:t>
      </w:r>
      <w:proofErr w:type="gramEnd"/>
      <w:r w:rsidRPr="00891FFF">
        <w:rPr>
          <w:rFonts w:ascii="Times New Roman" w:hAnsi="Times New Roman" w:cs="Times New Roman"/>
          <w:spacing w:val="-2"/>
          <w:sz w:val="24"/>
          <w:szCs w:val="24"/>
        </w:rPr>
        <w:t xml:space="preserve"> juga dapat disimpulkan bahwa </w:t>
      </w:r>
      <w:r w:rsidRPr="00891FFF">
        <w:rPr>
          <w:rFonts w:ascii="Times New Roman" w:hAnsi="Times New Roman" w:cs="Times New Roman"/>
          <w:i/>
          <w:spacing w:val="-2"/>
          <w:sz w:val="24"/>
          <w:szCs w:val="24"/>
        </w:rPr>
        <w:t xml:space="preserve">Ijarah </w:t>
      </w:r>
      <w:r w:rsidRPr="00891FFF">
        <w:rPr>
          <w:rFonts w:ascii="Times New Roman" w:hAnsi="Times New Roman" w:cs="Times New Roman"/>
          <w:spacing w:val="-2"/>
          <w:sz w:val="24"/>
          <w:szCs w:val="24"/>
        </w:rPr>
        <w:t xml:space="preserve"> adalah sebuah transaksi atas suatu manfaat, dalam hal ini manfaat menjadi objek transaksi, dan dalam segi ini </w:t>
      </w:r>
      <w:r w:rsidRPr="00891FFF">
        <w:rPr>
          <w:rFonts w:ascii="Times New Roman" w:hAnsi="Times New Roman" w:cs="Times New Roman"/>
          <w:i/>
          <w:spacing w:val="-2"/>
          <w:sz w:val="24"/>
          <w:szCs w:val="24"/>
        </w:rPr>
        <w:t xml:space="preserve">Ijarah  </w:t>
      </w:r>
      <w:r w:rsidRPr="00891FFF">
        <w:rPr>
          <w:rFonts w:ascii="Times New Roman" w:hAnsi="Times New Roman" w:cs="Times New Roman"/>
          <w:spacing w:val="-2"/>
          <w:sz w:val="24"/>
          <w:szCs w:val="24"/>
        </w:rPr>
        <w:t>dapat dibagi mnenjadi dua yaitu</w:t>
      </w:r>
      <w:r w:rsidR="009A26B4">
        <w:rPr>
          <w:rFonts w:ascii="Times New Roman" w:hAnsi="Times New Roman" w:cs="Times New Roman"/>
          <w:spacing w:val="-2"/>
          <w:sz w:val="24"/>
          <w:szCs w:val="24"/>
        </w:rPr>
        <w:t>:</w:t>
      </w:r>
    </w:p>
    <w:p w:rsidR="00891FFF" w:rsidRPr="00891FFF" w:rsidRDefault="00891FFF" w:rsidP="00891FFF">
      <w:pPr>
        <w:spacing w:after="0" w:line="360" w:lineRule="auto"/>
        <w:ind w:firstLine="720"/>
        <w:jc w:val="both"/>
        <w:rPr>
          <w:rFonts w:ascii="Times New Roman" w:hAnsi="Times New Roman" w:cs="Times New Roman"/>
          <w:spacing w:val="-2"/>
          <w:sz w:val="24"/>
          <w:szCs w:val="24"/>
        </w:rPr>
      </w:pPr>
      <w:proofErr w:type="gramStart"/>
      <w:r w:rsidRPr="00891FFF">
        <w:rPr>
          <w:rFonts w:ascii="Times New Roman" w:hAnsi="Times New Roman" w:cs="Times New Roman"/>
          <w:i/>
          <w:spacing w:val="-2"/>
          <w:sz w:val="24"/>
          <w:szCs w:val="24"/>
        </w:rPr>
        <w:t xml:space="preserve">Ijarah </w:t>
      </w:r>
      <w:r w:rsidRPr="00891FFF">
        <w:rPr>
          <w:rFonts w:ascii="Times New Roman" w:hAnsi="Times New Roman" w:cs="Times New Roman"/>
          <w:spacing w:val="-2"/>
          <w:sz w:val="24"/>
          <w:szCs w:val="24"/>
        </w:rPr>
        <w:t xml:space="preserve"> yang</w:t>
      </w:r>
      <w:proofErr w:type="gramEnd"/>
      <w:r w:rsidRPr="00891FFF">
        <w:rPr>
          <w:rFonts w:ascii="Times New Roman" w:hAnsi="Times New Roman" w:cs="Times New Roman"/>
          <w:spacing w:val="-2"/>
          <w:sz w:val="24"/>
          <w:szCs w:val="24"/>
        </w:rPr>
        <w:t xml:space="preserve"> mentransaksikan manfaat harta benda yang lazim disebut persewaan, misalnya menyewakan rumah, kendaraan, pertokoan dan lain sebagainya dan </w:t>
      </w:r>
      <w:r w:rsidRPr="00891FFF">
        <w:rPr>
          <w:rFonts w:ascii="Times New Roman" w:hAnsi="Times New Roman" w:cs="Times New Roman"/>
          <w:i/>
          <w:spacing w:val="-2"/>
          <w:sz w:val="24"/>
          <w:szCs w:val="24"/>
        </w:rPr>
        <w:t xml:space="preserve">Ijarah </w:t>
      </w:r>
      <w:r w:rsidRPr="00891FFF">
        <w:rPr>
          <w:rFonts w:ascii="Times New Roman" w:hAnsi="Times New Roman" w:cs="Times New Roman"/>
          <w:spacing w:val="-2"/>
          <w:sz w:val="24"/>
          <w:szCs w:val="24"/>
        </w:rPr>
        <w:t xml:space="preserve"> yang mentransaksikan manfaat sumber daya manusia yang lazim disebut pemburuan.</w:t>
      </w:r>
    </w:p>
    <w:p w:rsidR="00891FFF" w:rsidRPr="00891FFF" w:rsidRDefault="00891FFF" w:rsidP="00891FFF">
      <w:pPr>
        <w:spacing w:after="0" w:line="360" w:lineRule="auto"/>
        <w:ind w:firstLine="720"/>
        <w:jc w:val="both"/>
        <w:rPr>
          <w:rFonts w:ascii="Times New Roman" w:hAnsi="Times New Roman" w:cs="Times New Roman"/>
          <w:spacing w:val="-2"/>
          <w:sz w:val="24"/>
          <w:szCs w:val="24"/>
        </w:rPr>
      </w:pPr>
      <w:r w:rsidRPr="00891FFF">
        <w:rPr>
          <w:rFonts w:ascii="Times New Roman" w:hAnsi="Times New Roman" w:cs="Times New Roman"/>
          <w:spacing w:val="-2"/>
          <w:sz w:val="24"/>
          <w:szCs w:val="24"/>
        </w:rPr>
        <w:t xml:space="preserve">Fatwa DSN No: 25/DSN-MUI/III/2002 menyebutkan bahwa pinjaman dengan menggadaikan barang sebagai jaminan utang dalam bentuk </w:t>
      </w:r>
      <w:r w:rsidR="003E2026" w:rsidRPr="003E2026">
        <w:rPr>
          <w:rFonts w:ascii="Times New Roman" w:hAnsi="Times New Roman" w:cs="Times New Roman"/>
          <w:spacing w:val="-2"/>
          <w:sz w:val="24"/>
          <w:szCs w:val="24"/>
        </w:rPr>
        <w:t>rahn</w:t>
      </w:r>
      <w:r w:rsidRPr="00891FFF">
        <w:rPr>
          <w:rFonts w:ascii="Times New Roman" w:hAnsi="Times New Roman" w:cs="Times New Roman"/>
          <w:spacing w:val="-2"/>
          <w:sz w:val="24"/>
          <w:szCs w:val="24"/>
        </w:rPr>
        <w:t xml:space="preserve"> dibolehkan dengan ketentuan sebagai berikut:</w:t>
      </w:r>
    </w:p>
    <w:p w:rsidR="00891FFF" w:rsidRDefault="00891FFF" w:rsidP="00891FFF">
      <w:pPr>
        <w:pStyle w:val="ListParagraph"/>
        <w:numPr>
          <w:ilvl w:val="0"/>
          <w:numId w:val="9"/>
        </w:numPr>
        <w:spacing w:after="0" w:line="360" w:lineRule="auto"/>
        <w:ind w:left="360"/>
        <w:jc w:val="both"/>
        <w:rPr>
          <w:rFonts w:ascii="Times New Roman" w:hAnsi="Times New Roman" w:cs="Times New Roman"/>
          <w:spacing w:val="-2"/>
          <w:sz w:val="24"/>
          <w:szCs w:val="24"/>
        </w:rPr>
      </w:pPr>
      <w:r w:rsidRPr="00891FFF">
        <w:rPr>
          <w:rFonts w:ascii="Times New Roman" w:hAnsi="Times New Roman" w:cs="Times New Roman"/>
          <w:i/>
          <w:spacing w:val="-2"/>
          <w:sz w:val="24"/>
          <w:szCs w:val="24"/>
        </w:rPr>
        <w:t>Murtahin</w:t>
      </w:r>
      <w:r w:rsidRPr="00891FFF">
        <w:rPr>
          <w:rFonts w:ascii="Times New Roman" w:hAnsi="Times New Roman" w:cs="Times New Roman"/>
          <w:spacing w:val="-2"/>
          <w:sz w:val="24"/>
          <w:szCs w:val="24"/>
        </w:rPr>
        <w:t xml:space="preserve"> (penerima barang) mempunyai hak untuk menahan </w:t>
      </w:r>
      <w:proofErr w:type="gramStart"/>
      <w:r w:rsidRPr="00891FFF">
        <w:rPr>
          <w:rFonts w:ascii="Times New Roman" w:hAnsi="Times New Roman" w:cs="Times New Roman"/>
          <w:i/>
          <w:spacing w:val="-2"/>
          <w:sz w:val="24"/>
          <w:szCs w:val="24"/>
        </w:rPr>
        <w:t xml:space="preserve">marhun  </w:t>
      </w:r>
      <w:r w:rsidRPr="00891FFF">
        <w:rPr>
          <w:rFonts w:ascii="Times New Roman" w:hAnsi="Times New Roman" w:cs="Times New Roman"/>
          <w:spacing w:val="-2"/>
          <w:sz w:val="24"/>
          <w:szCs w:val="24"/>
        </w:rPr>
        <w:t>(</w:t>
      </w:r>
      <w:proofErr w:type="gramEnd"/>
      <w:r w:rsidRPr="00891FFF">
        <w:rPr>
          <w:rFonts w:ascii="Times New Roman" w:hAnsi="Times New Roman" w:cs="Times New Roman"/>
          <w:spacing w:val="-2"/>
          <w:sz w:val="24"/>
          <w:szCs w:val="24"/>
        </w:rPr>
        <w:t>barang) sampai semua utang rahin (yang menyerahkan barang) dilunasi.</w:t>
      </w:r>
    </w:p>
    <w:p w:rsidR="00891FFF" w:rsidRDefault="00891FFF" w:rsidP="00891FFF">
      <w:pPr>
        <w:pStyle w:val="ListParagraph"/>
        <w:numPr>
          <w:ilvl w:val="0"/>
          <w:numId w:val="9"/>
        </w:numPr>
        <w:spacing w:after="0" w:line="360" w:lineRule="auto"/>
        <w:ind w:left="360"/>
        <w:jc w:val="both"/>
        <w:rPr>
          <w:rFonts w:ascii="Times New Roman" w:hAnsi="Times New Roman" w:cs="Times New Roman"/>
          <w:spacing w:val="-2"/>
          <w:sz w:val="24"/>
          <w:szCs w:val="24"/>
        </w:rPr>
      </w:pPr>
      <w:r w:rsidRPr="00891FFF">
        <w:rPr>
          <w:rFonts w:ascii="Times New Roman" w:hAnsi="Times New Roman" w:cs="Times New Roman"/>
          <w:i/>
          <w:spacing w:val="-2"/>
          <w:sz w:val="24"/>
          <w:szCs w:val="24"/>
        </w:rPr>
        <w:t>Marhun</w:t>
      </w:r>
      <w:r w:rsidRPr="00891FFF">
        <w:rPr>
          <w:rFonts w:ascii="Times New Roman" w:hAnsi="Times New Roman" w:cs="Times New Roman"/>
          <w:spacing w:val="-2"/>
          <w:sz w:val="24"/>
          <w:szCs w:val="24"/>
        </w:rPr>
        <w:t xml:space="preserve"> dan manfaatnya tetap menjadi milik rahin. Pada prinsipnya, </w:t>
      </w:r>
      <w:r w:rsidRPr="00891FFF">
        <w:rPr>
          <w:rFonts w:ascii="Times New Roman" w:hAnsi="Times New Roman" w:cs="Times New Roman"/>
          <w:i/>
          <w:spacing w:val="-2"/>
          <w:sz w:val="24"/>
          <w:szCs w:val="24"/>
        </w:rPr>
        <w:t>marhun</w:t>
      </w:r>
      <w:r w:rsidRPr="00891FFF">
        <w:rPr>
          <w:rFonts w:ascii="Times New Roman" w:hAnsi="Times New Roman" w:cs="Times New Roman"/>
          <w:spacing w:val="-2"/>
          <w:sz w:val="24"/>
          <w:szCs w:val="24"/>
        </w:rPr>
        <w:t xml:space="preserve"> tidak boleh dimanfaatkan oleh </w:t>
      </w:r>
      <w:r w:rsidRPr="00DD233C">
        <w:rPr>
          <w:rFonts w:ascii="Times New Roman" w:hAnsi="Times New Roman" w:cs="Times New Roman"/>
          <w:i/>
          <w:spacing w:val="-2"/>
          <w:sz w:val="24"/>
          <w:szCs w:val="24"/>
        </w:rPr>
        <w:t>murtahin</w:t>
      </w:r>
      <w:r w:rsidRPr="00891FFF">
        <w:rPr>
          <w:rFonts w:ascii="Times New Roman" w:hAnsi="Times New Roman" w:cs="Times New Roman"/>
          <w:spacing w:val="-2"/>
          <w:sz w:val="24"/>
          <w:szCs w:val="24"/>
        </w:rPr>
        <w:t xml:space="preserve"> kecuali seizin </w:t>
      </w:r>
      <w:r w:rsidRPr="00DD233C">
        <w:rPr>
          <w:rFonts w:ascii="Times New Roman" w:hAnsi="Times New Roman" w:cs="Times New Roman"/>
          <w:i/>
          <w:spacing w:val="-2"/>
          <w:sz w:val="24"/>
          <w:szCs w:val="24"/>
        </w:rPr>
        <w:t>rahin,</w:t>
      </w:r>
      <w:r w:rsidRPr="00891FFF">
        <w:rPr>
          <w:rFonts w:ascii="Times New Roman" w:hAnsi="Times New Roman" w:cs="Times New Roman"/>
          <w:spacing w:val="-2"/>
          <w:sz w:val="24"/>
          <w:szCs w:val="24"/>
        </w:rPr>
        <w:t xml:space="preserve"> dengan tidak mengurangi nilai </w:t>
      </w:r>
      <w:r w:rsidRPr="00DD233C">
        <w:rPr>
          <w:rFonts w:ascii="Times New Roman" w:hAnsi="Times New Roman" w:cs="Times New Roman"/>
          <w:i/>
          <w:spacing w:val="-2"/>
          <w:sz w:val="24"/>
          <w:szCs w:val="24"/>
        </w:rPr>
        <w:t>marhun</w:t>
      </w:r>
      <w:r w:rsidRPr="00891FFF">
        <w:rPr>
          <w:rFonts w:ascii="Times New Roman" w:hAnsi="Times New Roman" w:cs="Times New Roman"/>
          <w:spacing w:val="-2"/>
          <w:sz w:val="24"/>
          <w:szCs w:val="24"/>
        </w:rPr>
        <w:t xml:space="preserve"> dan pemanfaatannya itu sekedar pengganti biaya pemeliharaan dan perawatannya.</w:t>
      </w:r>
    </w:p>
    <w:p w:rsidR="00891FFF" w:rsidRDefault="00891FFF" w:rsidP="00891FFF">
      <w:pPr>
        <w:pStyle w:val="ListParagraph"/>
        <w:numPr>
          <w:ilvl w:val="0"/>
          <w:numId w:val="9"/>
        </w:numPr>
        <w:spacing w:after="0" w:line="360" w:lineRule="auto"/>
        <w:ind w:left="360"/>
        <w:jc w:val="both"/>
        <w:rPr>
          <w:rFonts w:ascii="Times New Roman" w:hAnsi="Times New Roman" w:cs="Times New Roman"/>
          <w:spacing w:val="-2"/>
          <w:sz w:val="24"/>
          <w:szCs w:val="24"/>
        </w:rPr>
      </w:pPr>
      <w:r w:rsidRPr="00891FFF">
        <w:rPr>
          <w:rFonts w:ascii="Times New Roman" w:hAnsi="Times New Roman" w:cs="Times New Roman"/>
          <w:spacing w:val="-2"/>
          <w:sz w:val="24"/>
          <w:szCs w:val="24"/>
        </w:rPr>
        <w:t xml:space="preserve">Pemeliharaan dan penyimpanan marhun pada dasarnya menjadi kewajiban rahin, namun dapat juga dilakukan oleh </w:t>
      </w:r>
      <w:r w:rsidRPr="00891FFF">
        <w:rPr>
          <w:rFonts w:ascii="Times New Roman" w:hAnsi="Times New Roman" w:cs="Times New Roman"/>
          <w:i/>
          <w:spacing w:val="-2"/>
          <w:sz w:val="24"/>
          <w:szCs w:val="24"/>
        </w:rPr>
        <w:t>murtahin,</w:t>
      </w:r>
      <w:r w:rsidRPr="00891FFF">
        <w:rPr>
          <w:rFonts w:ascii="Times New Roman" w:hAnsi="Times New Roman" w:cs="Times New Roman"/>
          <w:spacing w:val="-2"/>
          <w:sz w:val="24"/>
          <w:szCs w:val="24"/>
        </w:rPr>
        <w:t xml:space="preserve"> sedangkan biaya dan pemeliharaan penyimpanan tetap menjadi kewajiban rahin.</w:t>
      </w:r>
    </w:p>
    <w:p w:rsidR="0010509D" w:rsidRDefault="00891FFF" w:rsidP="0010509D">
      <w:pPr>
        <w:pStyle w:val="ListParagraph"/>
        <w:numPr>
          <w:ilvl w:val="0"/>
          <w:numId w:val="9"/>
        </w:numPr>
        <w:spacing w:after="0" w:line="360" w:lineRule="auto"/>
        <w:ind w:left="360"/>
        <w:jc w:val="both"/>
        <w:rPr>
          <w:rFonts w:ascii="Times New Roman" w:hAnsi="Times New Roman" w:cs="Times New Roman"/>
          <w:spacing w:val="-2"/>
          <w:sz w:val="24"/>
          <w:szCs w:val="24"/>
        </w:rPr>
      </w:pPr>
      <w:r w:rsidRPr="00891FFF">
        <w:rPr>
          <w:rFonts w:ascii="Times New Roman" w:hAnsi="Times New Roman" w:cs="Times New Roman"/>
          <w:spacing w:val="-2"/>
          <w:sz w:val="24"/>
          <w:szCs w:val="24"/>
        </w:rPr>
        <w:t xml:space="preserve">Besar biaya pemeliharaan dan penyimpanan </w:t>
      </w:r>
      <w:r w:rsidRPr="00891FFF">
        <w:rPr>
          <w:rFonts w:ascii="Times New Roman" w:hAnsi="Times New Roman" w:cs="Times New Roman"/>
          <w:i/>
          <w:spacing w:val="-2"/>
          <w:sz w:val="24"/>
          <w:szCs w:val="24"/>
        </w:rPr>
        <w:t>marhun</w:t>
      </w:r>
      <w:r w:rsidRPr="00891FFF">
        <w:rPr>
          <w:rFonts w:ascii="Times New Roman" w:hAnsi="Times New Roman" w:cs="Times New Roman"/>
          <w:spacing w:val="-2"/>
          <w:sz w:val="24"/>
          <w:szCs w:val="24"/>
        </w:rPr>
        <w:t xml:space="preserve"> tidak boleh ditentukan berdasarkan jumlah pinjaman.</w:t>
      </w:r>
    </w:p>
    <w:p w:rsidR="0010509D" w:rsidRDefault="0010509D" w:rsidP="0010509D">
      <w:pPr>
        <w:pStyle w:val="ListParagraph"/>
        <w:numPr>
          <w:ilvl w:val="0"/>
          <w:numId w:val="9"/>
        </w:numPr>
        <w:spacing w:after="0" w:line="360" w:lineRule="auto"/>
        <w:ind w:left="360"/>
        <w:jc w:val="both"/>
        <w:rPr>
          <w:rFonts w:ascii="Times New Roman" w:hAnsi="Times New Roman" w:cs="Times New Roman"/>
          <w:spacing w:val="-2"/>
          <w:sz w:val="24"/>
          <w:szCs w:val="24"/>
        </w:rPr>
      </w:pPr>
      <w:r w:rsidRPr="0010509D">
        <w:rPr>
          <w:rFonts w:ascii="Times New Roman" w:hAnsi="Times New Roman" w:cs="Times New Roman"/>
          <w:spacing w:val="-2"/>
          <w:sz w:val="24"/>
          <w:szCs w:val="24"/>
        </w:rPr>
        <w:t xml:space="preserve">Penjualan </w:t>
      </w:r>
      <w:r w:rsidRPr="0010509D">
        <w:rPr>
          <w:rFonts w:ascii="Times New Roman" w:hAnsi="Times New Roman" w:cs="Times New Roman"/>
          <w:i/>
          <w:spacing w:val="-2"/>
          <w:sz w:val="24"/>
          <w:szCs w:val="24"/>
        </w:rPr>
        <w:t>Marhun</w:t>
      </w:r>
    </w:p>
    <w:p w:rsidR="0010509D" w:rsidRDefault="0010509D" w:rsidP="0010509D">
      <w:pPr>
        <w:pStyle w:val="ListParagraph"/>
        <w:numPr>
          <w:ilvl w:val="0"/>
          <w:numId w:val="10"/>
        </w:numPr>
        <w:spacing w:after="0" w:line="360" w:lineRule="auto"/>
        <w:jc w:val="both"/>
        <w:rPr>
          <w:rFonts w:ascii="Times New Roman" w:hAnsi="Times New Roman" w:cs="Times New Roman"/>
          <w:spacing w:val="-2"/>
          <w:sz w:val="24"/>
          <w:szCs w:val="24"/>
        </w:rPr>
      </w:pPr>
      <w:r w:rsidRPr="0010509D">
        <w:rPr>
          <w:rFonts w:ascii="Times New Roman" w:hAnsi="Times New Roman" w:cs="Times New Roman"/>
          <w:spacing w:val="-2"/>
          <w:sz w:val="24"/>
          <w:szCs w:val="24"/>
        </w:rPr>
        <w:t>Apabila jatuh tempo, murtahin harus memperingatkan rahin untuk segera melunasi utangnya.</w:t>
      </w:r>
    </w:p>
    <w:p w:rsidR="0010509D" w:rsidRDefault="0010509D" w:rsidP="0010509D">
      <w:pPr>
        <w:pStyle w:val="ListParagraph"/>
        <w:numPr>
          <w:ilvl w:val="0"/>
          <w:numId w:val="10"/>
        </w:numPr>
        <w:spacing w:after="0" w:line="360" w:lineRule="auto"/>
        <w:jc w:val="both"/>
        <w:rPr>
          <w:rFonts w:ascii="Times New Roman" w:hAnsi="Times New Roman" w:cs="Times New Roman"/>
          <w:spacing w:val="-2"/>
          <w:sz w:val="24"/>
          <w:szCs w:val="24"/>
        </w:rPr>
      </w:pPr>
      <w:r w:rsidRPr="0010509D">
        <w:rPr>
          <w:rFonts w:ascii="Times New Roman" w:hAnsi="Times New Roman" w:cs="Times New Roman"/>
          <w:spacing w:val="-2"/>
          <w:sz w:val="24"/>
          <w:szCs w:val="24"/>
        </w:rPr>
        <w:t>Apabila rahin tidak dapat melunasi utangnya, maka marhun dijual melalui lelang sesuai syariah.</w:t>
      </w:r>
    </w:p>
    <w:p w:rsidR="0010509D" w:rsidRDefault="0010509D" w:rsidP="0010509D">
      <w:pPr>
        <w:pStyle w:val="ListParagraph"/>
        <w:numPr>
          <w:ilvl w:val="0"/>
          <w:numId w:val="10"/>
        </w:numPr>
        <w:spacing w:after="0" w:line="360" w:lineRule="auto"/>
        <w:jc w:val="both"/>
        <w:rPr>
          <w:rFonts w:ascii="Times New Roman" w:hAnsi="Times New Roman" w:cs="Times New Roman"/>
          <w:spacing w:val="-2"/>
          <w:sz w:val="24"/>
          <w:szCs w:val="24"/>
        </w:rPr>
      </w:pPr>
      <w:r w:rsidRPr="0010509D">
        <w:rPr>
          <w:rFonts w:ascii="Times New Roman" w:hAnsi="Times New Roman" w:cs="Times New Roman"/>
          <w:spacing w:val="-2"/>
          <w:sz w:val="24"/>
          <w:szCs w:val="24"/>
        </w:rPr>
        <w:lastRenderedPageBreak/>
        <w:t>Hasil penjualan marhun diguinakan untuk melunasi utang, biaya pemeliharaan dan penyimpanan yang belum dibayar serta biaya penjualan.</w:t>
      </w:r>
    </w:p>
    <w:p w:rsidR="0010509D" w:rsidRDefault="0010509D" w:rsidP="0010509D">
      <w:pPr>
        <w:pStyle w:val="ListParagraph"/>
        <w:numPr>
          <w:ilvl w:val="0"/>
          <w:numId w:val="10"/>
        </w:numPr>
        <w:spacing w:after="0" w:line="360" w:lineRule="auto"/>
        <w:jc w:val="both"/>
        <w:rPr>
          <w:rFonts w:ascii="Times New Roman" w:hAnsi="Times New Roman" w:cs="Times New Roman"/>
          <w:spacing w:val="-2"/>
          <w:sz w:val="24"/>
          <w:szCs w:val="24"/>
        </w:rPr>
      </w:pPr>
      <w:r w:rsidRPr="0010509D">
        <w:rPr>
          <w:rFonts w:ascii="Times New Roman" w:hAnsi="Times New Roman" w:cs="Times New Roman"/>
          <w:spacing w:val="-2"/>
          <w:sz w:val="24"/>
          <w:szCs w:val="24"/>
        </w:rPr>
        <w:t>Kelebihan hasil penjualan menjadi milik rahin dan kekurangannya menjadi kewajiban rahin.</w:t>
      </w:r>
    </w:p>
    <w:p w:rsidR="00880633" w:rsidRDefault="0010509D" w:rsidP="003034C2">
      <w:pPr>
        <w:spacing w:after="0" w:line="360" w:lineRule="auto"/>
        <w:jc w:val="both"/>
        <w:rPr>
          <w:rFonts w:ascii="Times New Roman" w:hAnsi="Times New Roman" w:cs="Times New Roman"/>
          <w:b/>
          <w:spacing w:val="-2"/>
          <w:sz w:val="24"/>
          <w:szCs w:val="24"/>
        </w:rPr>
      </w:pPr>
      <w:r w:rsidRPr="0010509D">
        <w:rPr>
          <w:rFonts w:ascii="Times New Roman" w:hAnsi="Times New Roman" w:cs="Times New Roman"/>
          <w:b/>
          <w:spacing w:val="-2"/>
          <w:sz w:val="24"/>
          <w:szCs w:val="24"/>
        </w:rPr>
        <w:t>Hasil dan Diskusi</w:t>
      </w:r>
    </w:p>
    <w:p w:rsidR="003034C2" w:rsidRPr="003034C2" w:rsidRDefault="003034C2" w:rsidP="003034C2">
      <w:pPr>
        <w:spacing w:after="0" w:line="360" w:lineRule="auto"/>
        <w:ind w:firstLine="720"/>
        <w:jc w:val="both"/>
        <w:rPr>
          <w:rFonts w:ascii="Times New Roman" w:hAnsi="Times New Roman" w:cs="Times New Roman"/>
          <w:spacing w:val="-2"/>
          <w:sz w:val="24"/>
          <w:szCs w:val="24"/>
        </w:rPr>
      </w:pPr>
      <w:proofErr w:type="gramStart"/>
      <w:r w:rsidRPr="003034C2">
        <w:rPr>
          <w:rFonts w:ascii="Times New Roman" w:hAnsi="Times New Roman" w:cs="Times New Roman"/>
          <w:spacing w:val="-2"/>
          <w:sz w:val="24"/>
          <w:szCs w:val="24"/>
        </w:rPr>
        <w:t>Dari hasil penelitian di pegadaian syariah maka peneliti melakukan analisis data untuk menjelaskan lebih lanjut dari hasil penelitian.</w:t>
      </w:r>
      <w:proofErr w:type="gramEnd"/>
      <w:r w:rsidRPr="003034C2">
        <w:rPr>
          <w:rFonts w:ascii="Times New Roman" w:hAnsi="Times New Roman" w:cs="Times New Roman"/>
          <w:spacing w:val="-2"/>
          <w:sz w:val="24"/>
          <w:szCs w:val="24"/>
        </w:rPr>
        <w:t xml:space="preserve"> </w:t>
      </w:r>
      <w:proofErr w:type="gramStart"/>
      <w:r w:rsidRPr="003034C2">
        <w:rPr>
          <w:rFonts w:ascii="Times New Roman" w:hAnsi="Times New Roman" w:cs="Times New Roman"/>
          <w:spacing w:val="-2"/>
          <w:sz w:val="24"/>
          <w:szCs w:val="24"/>
        </w:rPr>
        <w:t>Dalam menganalisis penelitian ini, penulis menggunakan dasar dari Fatwa DSN-MUI.</w:t>
      </w:r>
      <w:proofErr w:type="gramEnd"/>
    </w:p>
    <w:p w:rsidR="003034C2" w:rsidRDefault="003034C2" w:rsidP="003034C2">
      <w:pPr>
        <w:spacing w:after="0" w:line="360" w:lineRule="auto"/>
        <w:ind w:firstLine="720"/>
        <w:jc w:val="both"/>
        <w:rPr>
          <w:rFonts w:ascii="Times New Roman" w:hAnsi="Times New Roman" w:cs="Times New Roman"/>
          <w:spacing w:val="-2"/>
          <w:sz w:val="24"/>
          <w:szCs w:val="24"/>
        </w:rPr>
      </w:pPr>
      <w:proofErr w:type="gramStart"/>
      <w:r w:rsidRPr="003034C2">
        <w:rPr>
          <w:rFonts w:ascii="Times New Roman" w:hAnsi="Times New Roman" w:cs="Times New Roman"/>
          <w:spacing w:val="-2"/>
          <w:sz w:val="24"/>
          <w:szCs w:val="24"/>
        </w:rPr>
        <w:t>Metode analisis data yang digunakan yaitu penelitian yang bersifat deskriptif kualitatif.</w:t>
      </w:r>
      <w:proofErr w:type="gramEnd"/>
      <w:r w:rsidRPr="003034C2">
        <w:rPr>
          <w:rFonts w:ascii="Times New Roman" w:hAnsi="Times New Roman" w:cs="Times New Roman"/>
          <w:spacing w:val="-2"/>
          <w:sz w:val="24"/>
          <w:szCs w:val="24"/>
        </w:rPr>
        <w:t xml:space="preserve"> </w:t>
      </w:r>
      <w:proofErr w:type="gramStart"/>
      <w:r w:rsidRPr="003034C2">
        <w:rPr>
          <w:rFonts w:ascii="Times New Roman" w:hAnsi="Times New Roman" w:cs="Times New Roman"/>
          <w:spacing w:val="-2"/>
          <w:sz w:val="24"/>
          <w:szCs w:val="24"/>
        </w:rPr>
        <w:t>Menyajikan data-data yang didapat melalui metode observasi, metode wawancara dan metode dokumentasi.</w:t>
      </w:r>
      <w:proofErr w:type="gramEnd"/>
      <w:r w:rsidRPr="003034C2">
        <w:rPr>
          <w:rFonts w:ascii="Times New Roman" w:hAnsi="Times New Roman" w:cs="Times New Roman"/>
          <w:spacing w:val="-2"/>
          <w:sz w:val="24"/>
          <w:szCs w:val="24"/>
        </w:rPr>
        <w:t xml:space="preserve"> </w:t>
      </w:r>
      <w:proofErr w:type="gramStart"/>
      <w:r w:rsidRPr="003034C2">
        <w:rPr>
          <w:rFonts w:ascii="Times New Roman" w:hAnsi="Times New Roman" w:cs="Times New Roman"/>
          <w:spacing w:val="-2"/>
          <w:sz w:val="24"/>
          <w:szCs w:val="24"/>
        </w:rPr>
        <w:t>Data tersebut diolah secara manual membentuk deskripsi.</w:t>
      </w:r>
      <w:proofErr w:type="gramEnd"/>
    </w:p>
    <w:p w:rsidR="003034C2" w:rsidRDefault="003034C2" w:rsidP="003034C2">
      <w:pPr>
        <w:spacing w:after="0" w:line="360" w:lineRule="auto"/>
        <w:ind w:firstLine="720"/>
        <w:jc w:val="both"/>
        <w:rPr>
          <w:rFonts w:ascii="Times New Roman" w:hAnsi="Times New Roman" w:cs="Times New Roman"/>
          <w:color w:val="FF0000"/>
          <w:spacing w:val="-2"/>
          <w:sz w:val="24"/>
          <w:szCs w:val="24"/>
        </w:rPr>
      </w:pPr>
      <w:proofErr w:type="gramStart"/>
      <w:r w:rsidRPr="003034C2">
        <w:rPr>
          <w:rFonts w:ascii="Times New Roman" w:hAnsi="Times New Roman" w:cs="Times New Roman"/>
          <w:spacing w:val="-2"/>
          <w:sz w:val="24"/>
          <w:szCs w:val="24"/>
        </w:rPr>
        <w:t xml:space="preserve">Teori yang dikemukakan oleh pakar ulama fiqh sepakat menyatakan bahwa </w:t>
      </w:r>
      <w:r w:rsidRPr="003034C2">
        <w:rPr>
          <w:rFonts w:ascii="Times New Roman" w:hAnsi="Times New Roman" w:cs="Times New Roman"/>
          <w:i/>
          <w:spacing w:val="-2"/>
          <w:sz w:val="24"/>
          <w:szCs w:val="24"/>
        </w:rPr>
        <w:t>ar-rahn</w:t>
      </w:r>
      <w:r w:rsidRPr="003034C2">
        <w:rPr>
          <w:rFonts w:ascii="Times New Roman" w:hAnsi="Times New Roman" w:cs="Times New Roman"/>
          <w:spacing w:val="-2"/>
          <w:sz w:val="24"/>
          <w:szCs w:val="24"/>
        </w:rPr>
        <w:t xml:space="preserve"> boleh dilakukan dalam perjalanan dan dalam keadaan hadir ditempat, asal barang jaminan itu bisa langsung dipegang/dikuasai </w:t>
      </w:r>
      <w:r w:rsidRPr="003034C2">
        <w:rPr>
          <w:rFonts w:ascii="Times New Roman" w:hAnsi="Times New Roman" w:cs="Times New Roman"/>
          <w:i/>
          <w:spacing w:val="-2"/>
          <w:sz w:val="24"/>
          <w:szCs w:val="24"/>
        </w:rPr>
        <w:t>(al-qabdh)</w:t>
      </w:r>
      <w:r w:rsidRPr="003034C2">
        <w:rPr>
          <w:rFonts w:ascii="Times New Roman" w:hAnsi="Times New Roman" w:cs="Times New Roman"/>
          <w:spacing w:val="-2"/>
          <w:sz w:val="24"/>
          <w:szCs w:val="24"/>
        </w:rPr>
        <w:t xml:space="preserve"> secara hukum oleh pemberi piutang.</w:t>
      </w:r>
      <w:proofErr w:type="gramEnd"/>
      <w:r w:rsidRPr="003034C2">
        <w:rPr>
          <w:rFonts w:ascii="Times New Roman" w:hAnsi="Times New Roman" w:cs="Times New Roman"/>
          <w:spacing w:val="-2"/>
          <w:sz w:val="24"/>
          <w:szCs w:val="24"/>
        </w:rPr>
        <w:t xml:space="preserve"> </w:t>
      </w:r>
      <w:proofErr w:type="gramStart"/>
      <w:r w:rsidRPr="003034C2">
        <w:rPr>
          <w:rFonts w:ascii="Times New Roman" w:hAnsi="Times New Roman" w:cs="Times New Roman"/>
          <w:spacing w:val="-2"/>
          <w:sz w:val="24"/>
          <w:szCs w:val="24"/>
        </w:rPr>
        <w:t xml:space="preserve">Maksudnya, karena tidak semua barang jaminan dapat dipegang/dikuasai oleh pemberi piutang secara langsung, maka paling tidak ada semacam pegangan yang dapat menjamin bahwa barang dalam status </w:t>
      </w:r>
      <w:r w:rsidRPr="003034C2">
        <w:rPr>
          <w:rFonts w:ascii="Times New Roman" w:hAnsi="Times New Roman" w:cs="Times New Roman"/>
          <w:i/>
          <w:spacing w:val="-2"/>
          <w:sz w:val="24"/>
          <w:szCs w:val="24"/>
        </w:rPr>
        <w:t>al-marhun</w:t>
      </w:r>
      <w:r w:rsidRPr="003034C2">
        <w:rPr>
          <w:rFonts w:ascii="Times New Roman" w:hAnsi="Times New Roman" w:cs="Times New Roman"/>
          <w:spacing w:val="-2"/>
          <w:sz w:val="24"/>
          <w:szCs w:val="24"/>
        </w:rPr>
        <w:t xml:space="preserve"> (menjadi agunan utang).</w:t>
      </w:r>
      <w:proofErr w:type="gramEnd"/>
      <w:r w:rsidRPr="003034C2">
        <w:rPr>
          <w:rFonts w:ascii="Times New Roman" w:hAnsi="Times New Roman" w:cs="Times New Roman"/>
          <w:spacing w:val="-2"/>
          <w:sz w:val="24"/>
          <w:szCs w:val="24"/>
        </w:rPr>
        <w:t xml:space="preserve"> Misalnya, apabila barang jaminan itu berbentuk sebidang tanah, maka yang dikuasai</w:t>
      </w:r>
      <w:r w:rsidRPr="003034C2">
        <w:rPr>
          <w:rFonts w:ascii="Times New Roman" w:hAnsi="Times New Roman" w:cs="Times New Roman"/>
          <w:i/>
          <w:spacing w:val="-2"/>
          <w:sz w:val="24"/>
          <w:szCs w:val="24"/>
        </w:rPr>
        <w:t xml:space="preserve"> (al-qabdh)</w:t>
      </w:r>
      <w:r w:rsidRPr="003034C2">
        <w:rPr>
          <w:rFonts w:ascii="Times New Roman" w:hAnsi="Times New Roman" w:cs="Times New Roman"/>
          <w:spacing w:val="-2"/>
          <w:sz w:val="24"/>
          <w:szCs w:val="24"/>
        </w:rPr>
        <w:t xml:space="preserve"> adalah </w:t>
      </w:r>
      <w:proofErr w:type="gramStart"/>
      <w:r w:rsidRPr="003034C2">
        <w:rPr>
          <w:rFonts w:ascii="Times New Roman" w:hAnsi="Times New Roman" w:cs="Times New Roman"/>
          <w:spacing w:val="-2"/>
          <w:sz w:val="24"/>
          <w:szCs w:val="24"/>
        </w:rPr>
        <w:t>surat</w:t>
      </w:r>
      <w:proofErr w:type="gramEnd"/>
      <w:r w:rsidRPr="003034C2">
        <w:rPr>
          <w:rFonts w:ascii="Times New Roman" w:hAnsi="Times New Roman" w:cs="Times New Roman"/>
          <w:spacing w:val="-2"/>
          <w:sz w:val="24"/>
          <w:szCs w:val="24"/>
        </w:rPr>
        <w:t xml:space="preserve"> jaminan tanah itu.</w:t>
      </w:r>
    </w:p>
    <w:p w:rsidR="003034C2" w:rsidRPr="003034C2" w:rsidRDefault="003034C2" w:rsidP="003034C2">
      <w:pPr>
        <w:spacing w:after="0" w:line="360" w:lineRule="auto"/>
        <w:ind w:firstLine="720"/>
        <w:jc w:val="both"/>
        <w:rPr>
          <w:rFonts w:ascii="Times New Roman" w:hAnsi="Times New Roman" w:cs="Times New Roman"/>
          <w:spacing w:val="-2"/>
          <w:sz w:val="24"/>
          <w:szCs w:val="24"/>
        </w:rPr>
      </w:pPr>
      <w:proofErr w:type="gramStart"/>
      <w:r w:rsidRPr="003034C2">
        <w:rPr>
          <w:rFonts w:ascii="Times New Roman" w:hAnsi="Times New Roman" w:cs="Times New Roman"/>
          <w:spacing w:val="-2"/>
          <w:sz w:val="24"/>
          <w:szCs w:val="24"/>
        </w:rPr>
        <w:t xml:space="preserve">Dalam praktiknya Gadai Syariah di Pegadaian Syariah menggunakan prinsip </w:t>
      </w:r>
      <w:r w:rsidRPr="003034C2">
        <w:rPr>
          <w:rFonts w:ascii="Times New Roman" w:hAnsi="Times New Roman" w:cs="Times New Roman"/>
          <w:i/>
          <w:spacing w:val="-2"/>
          <w:sz w:val="24"/>
          <w:szCs w:val="24"/>
        </w:rPr>
        <w:t>Rahn</w:t>
      </w:r>
      <w:r w:rsidRPr="003034C2">
        <w:rPr>
          <w:rFonts w:ascii="Times New Roman" w:hAnsi="Times New Roman" w:cs="Times New Roman"/>
          <w:spacing w:val="-2"/>
          <w:sz w:val="24"/>
          <w:szCs w:val="24"/>
        </w:rPr>
        <w:t xml:space="preserve"> dimana Pegadaian bertindak sebagai </w:t>
      </w:r>
      <w:r w:rsidRPr="003034C2">
        <w:rPr>
          <w:rFonts w:ascii="Times New Roman" w:hAnsi="Times New Roman" w:cs="Times New Roman"/>
          <w:i/>
          <w:spacing w:val="-2"/>
          <w:sz w:val="24"/>
          <w:szCs w:val="24"/>
        </w:rPr>
        <w:t>murtahin</w:t>
      </w:r>
      <w:r w:rsidRPr="003034C2">
        <w:rPr>
          <w:rFonts w:ascii="Times New Roman" w:hAnsi="Times New Roman" w:cs="Times New Roman"/>
          <w:spacing w:val="-2"/>
          <w:sz w:val="24"/>
          <w:szCs w:val="24"/>
        </w:rPr>
        <w:t xml:space="preserve"> (pihak penerima gadai) sedangkan nasabah sebagai </w:t>
      </w:r>
      <w:r w:rsidRPr="003034C2">
        <w:rPr>
          <w:rFonts w:ascii="Times New Roman" w:hAnsi="Times New Roman" w:cs="Times New Roman"/>
          <w:i/>
          <w:spacing w:val="-2"/>
          <w:sz w:val="24"/>
          <w:szCs w:val="24"/>
        </w:rPr>
        <w:t>rahin</w:t>
      </w:r>
      <w:r w:rsidRPr="003034C2">
        <w:rPr>
          <w:rFonts w:ascii="Times New Roman" w:hAnsi="Times New Roman" w:cs="Times New Roman"/>
          <w:spacing w:val="-2"/>
          <w:sz w:val="24"/>
          <w:szCs w:val="24"/>
        </w:rPr>
        <w:t xml:space="preserve"> (pihak pemberi gadai).</w:t>
      </w:r>
      <w:proofErr w:type="gramEnd"/>
      <w:r w:rsidRPr="003034C2">
        <w:rPr>
          <w:rFonts w:ascii="Times New Roman" w:hAnsi="Times New Roman" w:cs="Times New Roman"/>
          <w:spacing w:val="-2"/>
          <w:sz w:val="24"/>
          <w:szCs w:val="24"/>
        </w:rPr>
        <w:t xml:space="preserve"> </w:t>
      </w:r>
      <w:proofErr w:type="gramStart"/>
      <w:r w:rsidRPr="003034C2">
        <w:rPr>
          <w:rFonts w:ascii="Times New Roman" w:hAnsi="Times New Roman" w:cs="Times New Roman"/>
          <w:spacing w:val="-2"/>
          <w:sz w:val="24"/>
          <w:szCs w:val="24"/>
        </w:rPr>
        <w:t>Produk gadai ini memberikan pelayanan kepada nasabah dengan memberikan pembiayaan sesuai dengan ketetapan Pegadaian, setelah menaksir barang milik nasabah berupa emas sebagai barang jaminan.</w:t>
      </w:r>
      <w:proofErr w:type="gramEnd"/>
      <w:r w:rsidRPr="003034C2">
        <w:rPr>
          <w:rFonts w:ascii="Times New Roman" w:hAnsi="Times New Roman" w:cs="Times New Roman"/>
          <w:spacing w:val="-2"/>
          <w:sz w:val="24"/>
          <w:szCs w:val="24"/>
        </w:rPr>
        <w:t xml:space="preserve"> Pegadaian akan memberikan pembiayaan senilai 90% untuk emas, 75% untuk mobil atau sepeda motor, 60% untuk elektronik dan 55% untuk smartphone atau laptop. Dalam menentukan berat </w:t>
      </w:r>
      <w:proofErr w:type="gramStart"/>
      <w:r w:rsidRPr="003034C2">
        <w:rPr>
          <w:rFonts w:ascii="Times New Roman" w:hAnsi="Times New Roman" w:cs="Times New Roman"/>
          <w:spacing w:val="-2"/>
          <w:sz w:val="24"/>
          <w:szCs w:val="24"/>
        </w:rPr>
        <w:t>kadar</w:t>
      </w:r>
      <w:proofErr w:type="gramEnd"/>
      <w:r w:rsidRPr="003034C2">
        <w:rPr>
          <w:rFonts w:ascii="Times New Roman" w:hAnsi="Times New Roman" w:cs="Times New Roman"/>
          <w:spacing w:val="-2"/>
          <w:sz w:val="24"/>
          <w:szCs w:val="24"/>
        </w:rPr>
        <w:t xml:space="preserve"> emas, Pegadaian Syariah menggunakan alat seperti timbangan untuk perhiasan dan menggunakan batu gosok yang disertai larutan HCl dan HNO3 untuk emas sehingga tampak jelas berapa karat emas tersebut. </w:t>
      </w:r>
      <w:proofErr w:type="gramStart"/>
      <w:r w:rsidRPr="003034C2">
        <w:rPr>
          <w:rFonts w:ascii="Times New Roman" w:hAnsi="Times New Roman" w:cs="Times New Roman"/>
          <w:spacing w:val="-2"/>
          <w:sz w:val="24"/>
          <w:szCs w:val="24"/>
        </w:rPr>
        <w:t>Sebelum Pegadaian Syariah memberikan pinjaman, nasabah diwajibkan membayar biaya administrasi yang ditetapkan oleh pihak Pegadaian.</w:t>
      </w:r>
      <w:proofErr w:type="gramEnd"/>
      <w:r w:rsidRPr="003034C2">
        <w:rPr>
          <w:rFonts w:ascii="Times New Roman" w:hAnsi="Times New Roman" w:cs="Times New Roman"/>
          <w:spacing w:val="-2"/>
          <w:sz w:val="24"/>
          <w:szCs w:val="24"/>
        </w:rPr>
        <w:t xml:space="preserve"> Penentuan besarnya </w:t>
      </w:r>
      <w:r w:rsidRPr="003034C2">
        <w:rPr>
          <w:rFonts w:ascii="Times New Roman" w:hAnsi="Times New Roman" w:cs="Times New Roman"/>
          <w:i/>
          <w:spacing w:val="-2"/>
          <w:sz w:val="24"/>
          <w:szCs w:val="24"/>
        </w:rPr>
        <w:t>ujrah</w:t>
      </w:r>
      <w:r w:rsidRPr="003034C2">
        <w:rPr>
          <w:rFonts w:ascii="Times New Roman" w:hAnsi="Times New Roman" w:cs="Times New Roman"/>
          <w:spacing w:val="-2"/>
          <w:sz w:val="24"/>
          <w:szCs w:val="24"/>
        </w:rPr>
        <w:t xml:space="preserve"> di Pegadaian Syariah ditentukan berdasarkan besarnya nilai taksiran barang, tetapi yang membedakan dalam pemberian </w:t>
      </w:r>
      <w:r w:rsidRPr="002A3474">
        <w:rPr>
          <w:rFonts w:ascii="Times New Roman" w:hAnsi="Times New Roman" w:cs="Times New Roman"/>
          <w:i/>
          <w:spacing w:val="-2"/>
          <w:sz w:val="24"/>
          <w:szCs w:val="24"/>
        </w:rPr>
        <w:t>ujrah</w:t>
      </w:r>
      <w:r w:rsidRPr="003034C2">
        <w:rPr>
          <w:rFonts w:ascii="Times New Roman" w:hAnsi="Times New Roman" w:cs="Times New Roman"/>
          <w:spacing w:val="-2"/>
          <w:sz w:val="24"/>
          <w:szCs w:val="24"/>
        </w:rPr>
        <w:t xml:space="preserve"> yang </w:t>
      </w:r>
      <w:r w:rsidRPr="003034C2">
        <w:rPr>
          <w:rFonts w:ascii="Times New Roman" w:hAnsi="Times New Roman" w:cs="Times New Roman"/>
          <w:spacing w:val="-2"/>
          <w:sz w:val="24"/>
          <w:szCs w:val="24"/>
        </w:rPr>
        <w:lastRenderedPageBreak/>
        <w:t xml:space="preserve">dikenakan antara nasabah satu dengan nasabah yang lain dalam menggadaikan barang dengan nilai taksiran yang sama tetapi jumlah pinjaman berbeda, hal ini yang kemudian menjadi persoalan sehingga pegadaian syariah </w:t>
      </w:r>
      <w:r w:rsidRPr="00F64CA7">
        <w:rPr>
          <w:rFonts w:ascii="Times New Roman" w:hAnsi="Times New Roman" w:cs="Times New Roman"/>
          <w:spacing w:val="-2"/>
          <w:sz w:val="24"/>
          <w:szCs w:val="24"/>
        </w:rPr>
        <w:t>tuban</w:t>
      </w:r>
      <w:r w:rsidRPr="003034C2">
        <w:rPr>
          <w:rFonts w:ascii="Times New Roman" w:hAnsi="Times New Roman" w:cs="Times New Roman"/>
          <w:spacing w:val="-2"/>
          <w:sz w:val="24"/>
          <w:szCs w:val="24"/>
        </w:rPr>
        <w:t xml:space="preserve"> mengambil langkah adanya sistem perhitungan tetapi yang tidak menyalahi norma Islam adalah dengan adanya diskon ujrah yang diberikan karena nasabah meminjam dibawah harga pinjaman</w:t>
      </w:r>
      <w:r w:rsidR="002A3474">
        <w:rPr>
          <w:rFonts w:ascii="Times New Roman" w:hAnsi="Times New Roman" w:cs="Times New Roman"/>
          <w:color w:val="FF0000"/>
          <w:spacing w:val="-2"/>
          <w:sz w:val="24"/>
          <w:szCs w:val="24"/>
        </w:rPr>
        <w:t>.</w:t>
      </w:r>
      <w:r w:rsidRPr="003034C2">
        <w:rPr>
          <w:rFonts w:ascii="Times New Roman" w:hAnsi="Times New Roman" w:cs="Times New Roman"/>
          <w:color w:val="FF0000"/>
          <w:spacing w:val="-2"/>
          <w:sz w:val="24"/>
          <w:szCs w:val="24"/>
        </w:rPr>
        <w:t xml:space="preserve"> </w:t>
      </w:r>
      <w:proofErr w:type="gramStart"/>
      <w:r w:rsidRPr="003034C2">
        <w:rPr>
          <w:rFonts w:ascii="Times New Roman" w:hAnsi="Times New Roman" w:cs="Times New Roman"/>
          <w:spacing w:val="-2"/>
          <w:sz w:val="24"/>
          <w:szCs w:val="24"/>
        </w:rPr>
        <w:t>Sebagaimana telah diketahui bahwa d</w:t>
      </w:r>
      <w:r>
        <w:rPr>
          <w:rFonts w:ascii="Times New Roman" w:hAnsi="Times New Roman" w:cs="Times New Roman"/>
          <w:spacing w:val="-2"/>
          <w:sz w:val="24"/>
          <w:szCs w:val="24"/>
        </w:rPr>
        <w:t xml:space="preserve">alam Perum Pegadaian Syariah </w:t>
      </w:r>
      <w:r w:rsidRPr="003034C2">
        <w:rPr>
          <w:rFonts w:ascii="Times New Roman" w:hAnsi="Times New Roman" w:cs="Times New Roman"/>
          <w:spacing w:val="-2"/>
          <w:sz w:val="24"/>
          <w:szCs w:val="24"/>
        </w:rPr>
        <w:t>tidak menerapkan sistem bunga akumulatif seperti di Pegadaian konvensional.</w:t>
      </w:r>
      <w:proofErr w:type="gramEnd"/>
      <w:r w:rsidRPr="003034C2">
        <w:t xml:space="preserve"> </w:t>
      </w:r>
      <w:proofErr w:type="gramStart"/>
      <w:r w:rsidRPr="003034C2">
        <w:rPr>
          <w:rFonts w:ascii="Times New Roman" w:hAnsi="Times New Roman" w:cs="Times New Roman"/>
          <w:spacing w:val="-2"/>
          <w:sz w:val="24"/>
          <w:szCs w:val="24"/>
        </w:rPr>
        <w:t>Maka Perum Pegadaian Syariah menggadakan terobosan pembentukan laba melalui mekanisme akad ijarah.</w:t>
      </w:r>
      <w:proofErr w:type="gramEnd"/>
    </w:p>
    <w:p w:rsidR="003034C2" w:rsidRPr="003034C2" w:rsidRDefault="003034C2" w:rsidP="003034C2">
      <w:pPr>
        <w:spacing w:after="0" w:line="360" w:lineRule="auto"/>
        <w:ind w:firstLine="720"/>
        <w:jc w:val="both"/>
        <w:rPr>
          <w:rFonts w:ascii="Times New Roman" w:hAnsi="Times New Roman" w:cs="Times New Roman"/>
          <w:spacing w:val="-2"/>
          <w:sz w:val="24"/>
          <w:szCs w:val="24"/>
        </w:rPr>
      </w:pPr>
      <w:r w:rsidRPr="003034C2">
        <w:rPr>
          <w:rFonts w:ascii="Times New Roman" w:hAnsi="Times New Roman" w:cs="Times New Roman"/>
          <w:i/>
          <w:spacing w:val="-2"/>
          <w:sz w:val="24"/>
          <w:szCs w:val="24"/>
        </w:rPr>
        <w:t>Ijarah</w:t>
      </w:r>
      <w:r w:rsidRPr="003034C2">
        <w:rPr>
          <w:rFonts w:ascii="Times New Roman" w:hAnsi="Times New Roman" w:cs="Times New Roman"/>
          <w:spacing w:val="-2"/>
          <w:sz w:val="24"/>
          <w:szCs w:val="24"/>
        </w:rPr>
        <w:t xml:space="preserve"> sebagai faktor pembentuk laba dan sebagai produk tijarah yang bertujuan mencari profit </w:t>
      </w:r>
      <w:r>
        <w:rPr>
          <w:rFonts w:ascii="Times New Roman" w:hAnsi="Times New Roman" w:cs="Times New Roman"/>
          <w:spacing w:val="-2"/>
          <w:sz w:val="24"/>
          <w:szCs w:val="24"/>
        </w:rPr>
        <w:t>bagi Perum Pegadaian Syariah</w:t>
      </w:r>
      <w:r w:rsidRPr="003034C2">
        <w:rPr>
          <w:rFonts w:ascii="Times New Roman" w:hAnsi="Times New Roman" w:cs="Times New Roman"/>
          <w:spacing w:val="-2"/>
          <w:sz w:val="24"/>
          <w:szCs w:val="24"/>
        </w:rPr>
        <w:t xml:space="preserve"> maka ditetapkan sistem perhitungan. </w:t>
      </w:r>
      <w:proofErr w:type="gramStart"/>
      <w:r w:rsidRPr="003034C2">
        <w:rPr>
          <w:rFonts w:ascii="Times New Roman" w:hAnsi="Times New Roman" w:cs="Times New Roman"/>
          <w:spacing w:val="-2"/>
          <w:sz w:val="24"/>
          <w:szCs w:val="24"/>
        </w:rPr>
        <w:t xml:space="preserve">Dan sebagai lembaga keuangan syariah yang memegang prinsip menghilangkan serta meniadakan hal yang memberatkan diantaranya meniadakan unsur riba sebagaimana yang telah diaplikasikan oleh pegadaian konvensional, tentunya sistem </w:t>
      </w:r>
      <w:r w:rsidRPr="003034C2">
        <w:rPr>
          <w:rFonts w:ascii="Times New Roman" w:hAnsi="Times New Roman" w:cs="Times New Roman"/>
          <w:i/>
          <w:spacing w:val="-2"/>
          <w:sz w:val="24"/>
          <w:szCs w:val="24"/>
        </w:rPr>
        <w:t>ijarah</w:t>
      </w:r>
      <w:r w:rsidRPr="003034C2">
        <w:rPr>
          <w:rFonts w:ascii="Times New Roman" w:hAnsi="Times New Roman" w:cs="Times New Roman"/>
          <w:spacing w:val="-2"/>
          <w:sz w:val="24"/>
          <w:szCs w:val="24"/>
        </w:rPr>
        <w:t xml:space="preserve"> telah terformat dengan mengacu pada prinsip- prinsip tersebut dalam hal perhitungannya.</w:t>
      </w:r>
      <w:proofErr w:type="gramEnd"/>
    </w:p>
    <w:p w:rsidR="003034C2" w:rsidRDefault="003034C2" w:rsidP="003034C2">
      <w:pPr>
        <w:spacing w:after="0" w:line="360" w:lineRule="auto"/>
        <w:ind w:firstLine="720"/>
        <w:jc w:val="both"/>
        <w:rPr>
          <w:rFonts w:ascii="Times New Roman" w:hAnsi="Times New Roman" w:cs="Times New Roman"/>
          <w:spacing w:val="-2"/>
          <w:sz w:val="24"/>
          <w:szCs w:val="24"/>
        </w:rPr>
      </w:pPr>
      <w:proofErr w:type="gramStart"/>
      <w:r w:rsidRPr="003034C2">
        <w:rPr>
          <w:rFonts w:ascii="Times New Roman" w:hAnsi="Times New Roman" w:cs="Times New Roman"/>
          <w:spacing w:val="-2"/>
          <w:sz w:val="24"/>
          <w:szCs w:val="24"/>
        </w:rPr>
        <w:t xml:space="preserve">Pembentukan laba merupakan salah satu fungsi dan tujuan Perum Pegadaian Syariah di samping fungsi menolong sesama yang merupakan inti dari prinsip </w:t>
      </w:r>
      <w:r w:rsidRPr="003034C2">
        <w:rPr>
          <w:rFonts w:ascii="Times New Roman" w:hAnsi="Times New Roman" w:cs="Times New Roman"/>
          <w:i/>
          <w:spacing w:val="-2"/>
          <w:sz w:val="24"/>
          <w:szCs w:val="24"/>
        </w:rPr>
        <w:t>muamalah</w:t>
      </w:r>
      <w:r w:rsidRPr="003034C2">
        <w:rPr>
          <w:rFonts w:ascii="Times New Roman" w:hAnsi="Times New Roman" w:cs="Times New Roman"/>
          <w:spacing w:val="-2"/>
          <w:sz w:val="24"/>
          <w:szCs w:val="24"/>
        </w:rPr>
        <w:t xml:space="preserve"> dalam Islam.</w:t>
      </w:r>
      <w:proofErr w:type="gramEnd"/>
      <w:r w:rsidRPr="003034C2">
        <w:rPr>
          <w:rFonts w:ascii="Times New Roman" w:hAnsi="Times New Roman" w:cs="Times New Roman"/>
          <w:spacing w:val="-2"/>
          <w:sz w:val="24"/>
          <w:szCs w:val="24"/>
        </w:rPr>
        <w:t xml:space="preserve"> Untuk menghindari dari riba’, maka pengenaan biaya jasa pada barang simpanan nasabah dengan </w:t>
      </w:r>
      <w:proofErr w:type="gramStart"/>
      <w:r w:rsidRPr="003034C2">
        <w:rPr>
          <w:rFonts w:ascii="Times New Roman" w:hAnsi="Times New Roman" w:cs="Times New Roman"/>
          <w:spacing w:val="-2"/>
          <w:sz w:val="24"/>
          <w:szCs w:val="24"/>
        </w:rPr>
        <w:t>cara</w:t>
      </w:r>
      <w:proofErr w:type="gramEnd"/>
      <w:r w:rsidRPr="003034C2">
        <w:rPr>
          <w:rFonts w:ascii="Times New Roman" w:hAnsi="Times New Roman" w:cs="Times New Roman"/>
          <w:spacing w:val="-2"/>
          <w:sz w:val="24"/>
          <w:szCs w:val="24"/>
        </w:rPr>
        <w:t xml:space="preserve"> sebagai berikut: Harus dinyatakan dalam nominal, bukan presentase, Sifanya harus nyata, jelas dan pasti, serta terbatas pada hal-hal yang mutlak diperlukan untuk terjadinya kontrak dan tidak terdapat tambahan biaya yang tidak disebutkan dalam akad awal. </w:t>
      </w:r>
      <w:proofErr w:type="gramStart"/>
      <w:r w:rsidRPr="003034C2">
        <w:rPr>
          <w:rFonts w:ascii="Times New Roman" w:hAnsi="Times New Roman" w:cs="Times New Roman"/>
          <w:spacing w:val="-2"/>
          <w:sz w:val="24"/>
          <w:szCs w:val="24"/>
        </w:rPr>
        <w:t>Pihak pegadaian syariah adalah lembaga keuangan yang dituntut untuk mengembalikan modalnya, maka dalam pelaksanaanya pihak pegadaian melakukan terobosan dengan adanya diskon ijarah, dimana fungsi diskon ini sendiri untuk menarik minat nasabah.</w:t>
      </w:r>
      <w:proofErr w:type="gramEnd"/>
      <w:r w:rsidRPr="003034C2">
        <w:rPr>
          <w:rFonts w:ascii="Times New Roman" w:hAnsi="Times New Roman" w:cs="Times New Roman"/>
          <w:spacing w:val="-2"/>
          <w:sz w:val="24"/>
          <w:szCs w:val="24"/>
        </w:rPr>
        <w:t xml:space="preserve"> </w:t>
      </w:r>
      <w:proofErr w:type="gramStart"/>
      <w:r w:rsidRPr="003034C2">
        <w:rPr>
          <w:rFonts w:ascii="Times New Roman" w:hAnsi="Times New Roman" w:cs="Times New Roman"/>
          <w:spacing w:val="-2"/>
          <w:sz w:val="24"/>
          <w:szCs w:val="24"/>
        </w:rPr>
        <w:t>Tarif dis</w:t>
      </w:r>
      <w:r>
        <w:rPr>
          <w:rFonts w:ascii="Times New Roman" w:hAnsi="Times New Roman" w:cs="Times New Roman"/>
          <w:spacing w:val="-2"/>
          <w:sz w:val="24"/>
          <w:szCs w:val="24"/>
        </w:rPr>
        <w:t xml:space="preserve">kon </w:t>
      </w:r>
      <w:r w:rsidRPr="003034C2">
        <w:rPr>
          <w:rFonts w:ascii="Times New Roman" w:hAnsi="Times New Roman" w:cs="Times New Roman"/>
          <w:i/>
          <w:spacing w:val="-2"/>
          <w:sz w:val="24"/>
          <w:szCs w:val="24"/>
        </w:rPr>
        <w:t>ijarah</w:t>
      </w:r>
      <w:r>
        <w:rPr>
          <w:rFonts w:ascii="Times New Roman" w:hAnsi="Times New Roman" w:cs="Times New Roman"/>
          <w:spacing w:val="-2"/>
          <w:sz w:val="24"/>
          <w:szCs w:val="24"/>
        </w:rPr>
        <w:t xml:space="preserve"> di Pegadaian Syariah</w:t>
      </w:r>
      <w:r w:rsidRPr="003034C2">
        <w:rPr>
          <w:rFonts w:ascii="Times New Roman" w:hAnsi="Times New Roman" w:cs="Times New Roman"/>
          <w:spacing w:val="-2"/>
          <w:sz w:val="24"/>
          <w:szCs w:val="24"/>
        </w:rPr>
        <w:t xml:space="preserve"> berlaku bila </w:t>
      </w:r>
      <w:r w:rsidRPr="003034C2">
        <w:rPr>
          <w:rFonts w:ascii="Times New Roman" w:hAnsi="Times New Roman" w:cs="Times New Roman"/>
          <w:i/>
          <w:spacing w:val="-2"/>
          <w:sz w:val="24"/>
          <w:szCs w:val="24"/>
        </w:rPr>
        <w:t>Rahin</w:t>
      </w:r>
      <w:r w:rsidR="003622F1">
        <w:rPr>
          <w:rFonts w:ascii="Times New Roman" w:hAnsi="Times New Roman" w:cs="Times New Roman"/>
          <w:i/>
          <w:spacing w:val="-2"/>
          <w:sz w:val="24"/>
          <w:szCs w:val="24"/>
        </w:rPr>
        <w:t xml:space="preserve"> </w:t>
      </w:r>
      <w:r w:rsidR="003622F1" w:rsidRPr="004A400A">
        <w:rPr>
          <w:rFonts w:ascii="Times New Roman" w:hAnsi="Times New Roman" w:cs="Times New Roman"/>
          <w:spacing w:val="-2"/>
          <w:sz w:val="24"/>
          <w:szCs w:val="24"/>
        </w:rPr>
        <w:t>(nasabah) meminjam uang dibawah nilai pinjaman maksimum yaitu meminjam uang dibawah 85% dari harga taksiran.</w:t>
      </w:r>
      <w:proofErr w:type="gramEnd"/>
    </w:p>
    <w:p w:rsidR="004A400A" w:rsidRPr="004A400A" w:rsidRDefault="004A400A" w:rsidP="004A400A">
      <w:pPr>
        <w:spacing w:after="0" w:line="360" w:lineRule="auto"/>
        <w:ind w:firstLine="720"/>
        <w:jc w:val="both"/>
        <w:rPr>
          <w:rFonts w:ascii="Times New Roman" w:hAnsi="Times New Roman" w:cs="Times New Roman"/>
          <w:spacing w:val="-2"/>
          <w:sz w:val="24"/>
          <w:szCs w:val="24"/>
        </w:rPr>
      </w:pPr>
      <w:r w:rsidRPr="004A400A">
        <w:rPr>
          <w:rFonts w:ascii="Times New Roman" w:hAnsi="Times New Roman" w:cs="Times New Roman"/>
          <w:spacing w:val="-2"/>
          <w:sz w:val="24"/>
          <w:szCs w:val="24"/>
        </w:rPr>
        <w:t xml:space="preserve">Kebolehan diskon ini terdapat dalam hadist Nabi riwayat al Thabrani yang menyatakan bahwa hadis ini shahih </w:t>
      </w:r>
      <w:proofErr w:type="gramStart"/>
      <w:r w:rsidRPr="004A400A">
        <w:rPr>
          <w:rFonts w:ascii="Times New Roman" w:hAnsi="Times New Roman" w:cs="Times New Roman"/>
          <w:spacing w:val="-2"/>
          <w:sz w:val="24"/>
          <w:szCs w:val="24"/>
        </w:rPr>
        <w:t>sanadnya :</w:t>
      </w:r>
      <w:proofErr w:type="gramEnd"/>
    </w:p>
    <w:p w:rsidR="004A400A" w:rsidRDefault="004A400A" w:rsidP="004A400A">
      <w:pPr>
        <w:spacing w:after="0" w:line="360" w:lineRule="auto"/>
        <w:ind w:firstLine="720"/>
        <w:jc w:val="both"/>
        <w:rPr>
          <w:rFonts w:ascii="Times New Roman" w:hAnsi="Times New Roman" w:cs="Times New Roman"/>
          <w:i/>
          <w:color w:val="FF0000"/>
          <w:spacing w:val="-2"/>
          <w:sz w:val="24"/>
          <w:szCs w:val="24"/>
        </w:rPr>
      </w:pPr>
      <w:proofErr w:type="gramStart"/>
      <w:r w:rsidRPr="004A400A">
        <w:rPr>
          <w:rFonts w:ascii="Times New Roman" w:hAnsi="Times New Roman" w:cs="Times New Roman"/>
          <w:i/>
          <w:spacing w:val="-2"/>
          <w:sz w:val="24"/>
          <w:szCs w:val="24"/>
        </w:rPr>
        <w:t>Artinya :</w:t>
      </w:r>
      <w:proofErr w:type="gramEnd"/>
      <w:r w:rsidRPr="004A400A">
        <w:rPr>
          <w:rFonts w:ascii="Times New Roman" w:hAnsi="Times New Roman" w:cs="Times New Roman"/>
          <w:i/>
          <w:spacing w:val="-2"/>
          <w:sz w:val="24"/>
          <w:szCs w:val="24"/>
        </w:rPr>
        <w:t xml:space="preserve"> “Abbas meriwayatkan bahwa Nabi Saw. </w:t>
      </w:r>
      <w:proofErr w:type="gramStart"/>
      <w:r w:rsidRPr="004A400A">
        <w:rPr>
          <w:rFonts w:ascii="Times New Roman" w:hAnsi="Times New Roman" w:cs="Times New Roman"/>
          <w:i/>
          <w:spacing w:val="-2"/>
          <w:sz w:val="24"/>
          <w:szCs w:val="24"/>
        </w:rPr>
        <w:t>ketika</w:t>
      </w:r>
      <w:proofErr w:type="gramEnd"/>
      <w:r w:rsidRPr="004A400A">
        <w:rPr>
          <w:rFonts w:ascii="Times New Roman" w:hAnsi="Times New Roman" w:cs="Times New Roman"/>
          <w:i/>
          <w:spacing w:val="-2"/>
          <w:sz w:val="24"/>
          <w:szCs w:val="24"/>
        </w:rPr>
        <w:t xml:space="preserve"> beliau memerintahkan untuk mengusir Bani Nadhir, datanglah beberapa orang dari mereka seraya mengatakan:"Wahai Nabiyallah, sesungguhnya Engkau telah memerintahkan untuk mengusir kami sementara kami mempunyai piutang pada orang-orang yang belum jatuh tempo" Maka Rasulullah saw berkata: "Berilah keringanan dan tagihlah lebih cepat"</w:t>
      </w:r>
    </w:p>
    <w:p w:rsidR="004A400A" w:rsidRDefault="004A400A" w:rsidP="004A400A">
      <w:pPr>
        <w:spacing w:after="0" w:line="360" w:lineRule="auto"/>
        <w:ind w:firstLine="720"/>
        <w:jc w:val="both"/>
        <w:rPr>
          <w:rFonts w:ascii="Times New Roman" w:hAnsi="Times New Roman" w:cs="Times New Roman"/>
          <w:spacing w:val="-2"/>
          <w:sz w:val="24"/>
          <w:szCs w:val="24"/>
        </w:rPr>
      </w:pPr>
      <w:proofErr w:type="gramStart"/>
      <w:r w:rsidRPr="004A400A">
        <w:rPr>
          <w:rFonts w:ascii="Times New Roman" w:hAnsi="Times New Roman" w:cs="Times New Roman"/>
          <w:spacing w:val="-2"/>
          <w:sz w:val="24"/>
          <w:szCs w:val="24"/>
        </w:rPr>
        <w:lastRenderedPageBreak/>
        <w:t>Dari hadist tersebut “berilah keringanan dan tagihlah lebih cepat” membuktikan bahwa dalam Islam diperbolehkan adanya pemberian diskon.</w:t>
      </w:r>
      <w:proofErr w:type="gramEnd"/>
    </w:p>
    <w:p w:rsidR="004A400A" w:rsidRPr="004A400A" w:rsidRDefault="004A400A" w:rsidP="004A400A">
      <w:pPr>
        <w:spacing w:after="0" w:line="360" w:lineRule="auto"/>
        <w:ind w:firstLine="720"/>
        <w:jc w:val="both"/>
        <w:rPr>
          <w:rFonts w:ascii="Times New Roman" w:hAnsi="Times New Roman" w:cs="Times New Roman"/>
          <w:spacing w:val="-2"/>
          <w:sz w:val="24"/>
          <w:szCs w:val="24"/>
        </w:rPr>
      </w:pPr>
      <w:r w:rsidRPr="004A400A">
        <w:rPr>
          <w:rFonts w:ascii="Times New Roman" w:hAnsi="Times New Roman" w:cs="Times New Roman"/>
          <w:spacing w:val="-2"/>
          <w:sz w:val="24"/>
          <w:szCs w:val="24"/>
        </w:rPr>
        <w:t xml:space="preserve">Dalam fatwa DSN-MUI No.25/DSN-MUI/III/2002 tentang Rahn disebutkan bahwa: besar biaya pemeliharaan dan penyimpanan marhun tidak boleh ditentukan berdasarkan jumlah pinjaman. </w:t>
      </w:r>
      <w:proofErr w:type="gramStart"/>
      <w:r w:rsidRPr="004A400A">
        <w:rPr>
          <w:rFonts w:ascii="Times New Roman" w:hAnsi="Times New Roman" w:cs="Times New Roman"/>
          <w:spacing w:val="-2"/>
          <w:sz w:val="24"/>
          <w:szCs w:val="24"/>
        </w:rPr>
        <w:t>Besarnya ijarah di Pegadaian Syariah dalam menentukan biaya pemeliharaan dan penyimpanan berdasarkan nilai taksiran barang, pada pegadaian syariah memberikan diskon tarif ujrah yang diterapkan pada Tarif Ujrah merupakan kebijakan perusahaan.</w:t>
      </w:r>
      <w:proofErr w:type="gramEnd"/>
    </w:p>
    <w:p w:rsidR="004A400A" w:rsidRPr="004A400A" w:rsidRDefault="004A400A" w:rsidP="004A400A">
      <w:pPr>
        <w:spacing w:after="0" w:line="360" w:lineRule="auto"/>
        <w:ind w:firstLine="720"/>
        <w:jc w:val="both"/>
        <w:rPr>
          <w:rFonts w:ascii="Times New Roman" w:hAnsi="Times New Roman" w:cs="Times New Roman"/>
          <w:spacing w:val="-2"/>
          <w:sz w:val="24"/>
          <w:szCs w:val="24"/>
        </w:rPr>
      </w:pPr>
      <w:proofErr w:type="gramStart"/>
      <w:r w:rsidRPr="004A400A">
        <w:rPr>
          <w:rFonts w:ascii="Times New Roman" w:hAnsi="Times New Roman" w:cs="Times New Roman"/>
          <w:spacing w:val="-2"/>
          <w:sz w:val="24"/>
          <w:szCs w:val="24"/>
        </w:rPr>
        <w:t xml:space="preserve">Dan dalam prakteknya Pegadaian Syariah tidak mengambil keuntungan dari </w:t>
      </w:r>
      <w:r w:rsidRPr="00F64CA7">
        <w:rPr>
          <w:rFonts w:ascii="Times New Roman" w:hAnsi="Times New Roman" w:cs="Times New Roman"/>
          <w:i/>
          <w:spacing w:val="-2"/>
          <w:sz w:val="24"/>
          <w:szCs w:val="24"/>
        </w:rPr>
        <w:t>akad rahn</w:t>
      </w:r>
      <w:r w:rsidRPr="004A400A">
        <w:rPr>
          <w:rFonts w:ascii="Times New Roman" w:hAnsi="Times New Roman" w:cs="Times New Roman"/>
          <w:spacing w:val="-2"/>
          <w:sz w:val="24"/>
          <w:szCs w:val="24"/>
        </w:rPr>
        <w:t>, tetapi ada biaya administrasi yang timbul, biaya administrasi ini untuk biaya perlengkapan dan biaya tenaga kerja.</w:t>
      </w:r>
      <w:proofErr w:type="gramEnd"/>
      <w:r w:rsidRPr="004A400A">
        <w:rPr>
          <w:rFonts w:ascii="Times New Roman" w:hAnsi="Times New Roman" w:cs="Times New Roman"/>
          <w:spacing w:val="-2"/>
          <w:sz w:val="24"/>
          <w:szCs w:val="24"/>
        </w:rPr>
        <w:t xml:space="preserve"> </w:t>
      </w:r>
      <w:proofErr w:type="gramStart"/>
      <w:r w:rsidRPr="004A400A">
        <w:rPr>
          <w:rFonts w:ascii="Times New Roman" w:hAnsi="Times New Roman" w:cs="Times New Roman"/>
          <w:spacing w:val="-2"/>
          <w:sz w:val="24"/>
          <w:szCs w:val="24"/>
        </w:rPr>
        <w:t xml:space="preserve">Sedangkan dari akad ijarah maka nasabah berhak membayar biaya </w:t>
      </w:r>
      <w:r w:rsidRPr="00F64CA7">
        <w:rPr>
          <w:rFonts w:ascii="Times New Roman" w:hAnsi="Times New Roman" w:cs="Times New Roman"/>
          <w:i/>
          <w:spacing w:val="-2"/>
          <w:sz w:val="24"/>
          <w:szCs w:val="24"/>
        </w:rPr>
        <w:t>ijarah (ujrah)</w:t>
      </w:r>
      <w:r w:rsidRPr="004A400A">
        <w:rPr>
          <w:rFonts w:ascii="Times New Roman" w:hAnsi="Times New Roman" w:cs="Times New Roman"/>
          <w:spacing w:val="-2"/>
          <w:sz w:val="24"/>
          <w:szCs w:val="24"/>
        </w:rPr>
        <w:t xml:space="preserve"> kepada pihak pegadaian dimana untuk tarif </w:t>
      </w:r>
      <w:r w:rsidRPr="00F64CA7">
        <w:rPr>
          <w:rFonts w:ascii="Times New Roman" w:hAnsi="Times New Roman" w:cs="Times New Roman"/>
          <w:i/>
          <w:spacing w:val="-2"/>
          <w:sz w:val="24"/>
          <w:szCs w:val="24"/>
        </w:rPr>
        <w:t>ujrah</w:t>
      </w:r>
      <w:r w:rsidRPr="004A400A">
        <w:rPr>
          <w:rFonts w:ascii="Times New Roman" w:hAnsi="Times New Roman" w:cs="Times New Roman"/>
          <w:spacing w:val="-2"/>
          <w:sz w:val="24"/>
          <w:szCs w:val="24"/>
        </w:rPr>
        <w:t xml:space="preserve"> sendiri telah disepakati kedua belah pihak.</w:t>
      </w:r>
      <w:proofErr w:type="gramEnd"/>
    </w:p>
    <w:p w:rsidR="00F64CA7" w:rsidRPr="00F64CA7" w:rsidRDefault="004A400A" w:rsidP="00F64CA7">
      <w:pPr>
        <w:spacing w:after="0" w:line="360" w:lineRule="auto"/>
        <w:ind w:firstLine="720"/>
        <w:jc w:val="both"/>
        <w:rPr>
          <w:rFonts w:ascii="Times New Roman" w:hAnsi="Times New Roman" w:cs="Times New Roman"/>
          <w:spacing w:val="-2"/>
          <w:sz w:val="24"/>
          <w:szCs w:val="24"/>
        </w:rPr>
      </w:pPr>
      <w:proofErr w:type="gramStart"/>
      <w:r w:rsidRPr="004A400A">
        <w:rPr>
          <w:rFonts w:ascii="Times New Roman" w:hAnsi="Times New Roman" w:cs="Times New Roman"/>
          <w:spacing w:val="-2"/>
          <w:sz w:val="24"/>
          <w:szCs w:val="24"/>
        </w:rPr>
        <w:t>Berdasarkan penelitian yang penulis lakukan, analisis ini berpedoman pada fatwa DSN-MUI.</w:t>
      </w:r>
      <w:proofErr w:type="gramEnd"/>
      <w:r w:rsidRPr="004A400A">
        <w:rPr>
          <w:rFonts w:ascii="Times New Roman" w:hAnsi="Times New Roman" w:cs="Times New Roman"/>
          <w:spacing w:val="-2"/>
          <w:sz w:val="24"/>
          <w:szCs w:val="24"/>
        </w:rPr>
        <w:t xml:space="preserve"> </w:t>
      </w:r>
      <w:proofErr w:type="gramStart"/>
      <w:r w:rsidRPr="004A400A">
        <w:rPr>
          <w:rFonts w:ascii="Times New Roman" w:hAnsi="Times New Roman" w:cs="Times New Roman"/>
          <w:spacing w:val="-2"/>
          <w:sz w:val="24"/>
          <w:szCs w:val="24"/>
        </w:rPr>
        <w:t>Berdasarkan Fatwa Dewan Syari‟ah Nasional dan Majlis Ulama Indonesia menetapkan fatwa DSN-MUI NO.25/DSNMUI/III/2002 tentang Rahn.</w:t>
      </w:r>
      <w:proofErr w:type="gramEnd"/>
      <w:r w:rsidRPr="004A400A">
        <w:rPr>
          <w:rFonts w:ascii="Times New Roman" w:hAnsi="Times New Roman" w:cs="Times New Roman"/>
          <w:spacing w:val="-2"/>
          <w:sz w:val="24"/>
          <w:szCs w:val="24"/>
        </w:rPr>
        <w:t xml:space="preserve"> Menyatakan bahwa pinjaman dengan menggadaikan barang sebagai jaminan utang dalam bentuk rahn diperbolehkan dengan ketentuan sebagai</w:t>
      </w:r>
      <w:r w:rsidR="00F64CA7">
        <w:rPr>
          <w:rFonts w:ascii="Times New Roman" w:hAnsi="Times New Roman" w:cs="Times New Roman"/>
          <w:spacing w:val="-2"/>
          <w:sz w:val="24"/>
          <w:szCs w:val="24"/>
        </w:rPr>
        <w:t xml:space="preserve"> </w:t>
      </w:r>
      <w:r w:rsidRPr="004A400A">
        <w:rPr>
          <w:rFonts w:ascii="Times New Roman" w:hAnsi="Times New Roman" w:cs="Times New Roman"/>
          <w:spacing w:val="-2"/>
          <w:sz w:val="24"/>
          <w:szCs w:val="24"/>
        </w:rPr>
        <w:t xml:space="preserve">berikut: </w:t>
      </w:r>
      <w:r w:rsidRPr="00F64CA7">
        <w:rPr>
          <w:rFonts w:ascii="Times New Roman" w:hAnsi="Times New Roman" w:cs="Times New Roman"/>
          <w:i/>
          <w:spacing w:val="-2"/>
          <w:sz w:val="24"/>
          <w:szCs w:val="24"/>
        </w:rPr>
        <w:t>Murtahin</w:t>
      </w:r>
      <w:r w:rsidRPr="004A400A">
        <w:rPr>
          <w:rFonts w:ascii="Times New Roman" w:hAnsi="Times New Roman" w:cs="Times New Roman"/>
          <w:spacing w:val="-2"/>
          <w:sz w:val="24"/>
          <w:szCs w:val="24"/>
        </w:rPr>
        <w:t xml:space="preserve"> (penerima barang) mempunyai hak untuk menahan</w:t>
      </w:r>
      <w:r w:rsidRPr="004A400A">
        <w:rPr>
          <w:rFonts w:ascii="Times New Roman" w:hAnsi="Times New Roman" w:cs="Times New Roman"/>
          <w:i/>
          <w:spacing w:val="-2"/>
          <w:sz w:val="24"/>
          <w:szCs w:val="24"/>
        </w:rPr>
        <w:t xml:space="preserve"> marhun</w:t>
      </w:r>
      <w:r w:rsidR="00F64CA7">
        <w:rPr>
          <w:rFonts w:ascii="Times New Roman" w:hAnsi="Times New Roman" w:cs="Times New Roman"/>
          <w:i/>
          <w:spacing w:val="-2"/>
          <w:sz w:val="24"/>
          <w:szCs w:val="24"/>
        </w:rPr>
        <w:t xml:space="preserve"> </w:t>
      </w:r>
      <w:r w:rsidR="00F64CA7" w:rsidRPr="00F64CA7">
        <w:rPr>
          <w:rFonts w:ascii="Times New Roman" w:hAnsi="Times New Roman" w:cs="Times New Roman"/>
          <w:spacing w:val="-2"/>
          <w:sz w:val="24"/>
          <w:szCs w:val="24"/>
        </w:rPr>
        <w:t>(barang)</w:t>
      </w:r>
      <w:r w:rsidR="00F64CA7" w:rsidRPr="00F64CA7">
        <w:rPr>
          <w:rFonts w:ascii="Times New Roman" w:hAnsi="Times New Roman" w:cs="Times New Roman"/>
          <w:i/>
          <w:spacing w:val="-2"/>
          <w:sz w:val="24"/>
          <w:szCs w:val="24"/>
        </w:rPr>
        <w:t xml:space="preserve"> </w:t>
      </w:r>
      <w:r w:rsidR="00F64CA7" w:rsidRPr="00F64CA7">
        <w:rPr>
          <w:rFonts w:ascii="Times New Roman" w:hAnsi="Times New Roman" w:cs="Times New Roman"/>
          <w:spacing w:val="-2"/>
          <w:sz w:val="24"/>
          <w:szCs w:val="24"/>
        </w:rPr>
        <w:t xml:space="preserve">sampai semua utang </w:t>
      </w:r>
      <w:r w:rsidR="00F64CA7" w:rsidRPr="00F64CA7">
        <w:rPr>
          <w:rFonts w:ascii="Times New Roman" w:hAnsi="Times New Roman" w:cs="Times New Roman"/>
          <w:i/>
          <w:spacing w:val="-2"/>
          <w:sz w:val="24"/>
          <w:szCs w:val="24"/>
        </w:rPr>
        <w:t>rahin</w:t>
      </w:r>
      <w:r w:rsidR="00F64CA7" w:rsidRPr="00F64CA7">
        <w:rPr>
          <w:rFonts w:ascii="Times New Roman" w:hAnsi="Times New Roman" w:cs="Times New Roman"/>
          <w:spacing w:val="-2"/>
          <w:sz w:val="24"/>
          <w:szCs w:val="24"/>
        </w:rPr>
        <w:t xml:space="preserve"> (yang menyerahkan barang) dilunasi. </w:t>
      </w:r>
      <w:proofErr w:type="gramStart"/>
      <w:r w:rsidR="00F64CA7" w:rsidRPr="00F64CA7">
        <w:rPr>
          <w:rFonts w:ascii="Times New Roman" w:hAnsi="Times New Roman" w:cs="Times New Roman"/>
          <w:i/>
          <w:spacing w:val="-2"/>
          <w:sz w:val="24"/>
          <w:szCs w:val="24"/>
        </w:rPr>
        <w:t>Marhun</w:t>
      </w:r>
      <w:r w:rsidR="00F64CA7" w:rsidRPr="00F64CA7">
        <w:rPr>
          <w:rFonts w:ascii="Times New Roman" w:hAnsi="Times New Roman" w:cs="Times New Roman"/>
          <w:spacing w:val="-2"/>
          <w:sz w:val="24"/>
          <w:szCs w:val="24"/>
        </w:rPr>
        <w:t xml:space="preserve"> dan manfaatnya tetap menjadi milik </w:t>
      </w:r>
      <w:r w:rsidR="00F64CA7" w:rsidRPr="00F64CA7">
        <w:rPr>
          <w:rFonts w:ascii="Times New Roman" w:hAnsi="Times New Roman" w:cs="Times New Roman"/>
          <w:i/>
          <w:spacing w:val="-2"/>
          <w:sz w:val="24"/>
          <w:szCs w:val="24"/>
        </w:rPr>
        <w:t>rahin</w:t>
      </w:r>
      <w:r w:rsidR="00F64CA7" w:rsidRPr="00F64CA7">
        <w:rPr>
          <w:rFonts w:ascii="Times New Roman" w:hAnsi="Times New Roman" w:cs="Times New Roman"/>
          <w:spacing w:val="-2"/>
          <w:sz w:val="24"/>
          <w:szCs w:val="24"/>
        </w:rPr>
        <w:t xml:space="preserve">, pada prinsipnya, </w:t>
      </w:r>
      <w:r w:rsidR="00F64CA7" w:rsidRPr="00F64CA7">
        <w:rPr>
          <w:rFonts w:ascii="Times New Roman" w:hAnsi="Times New Roman" w:cs="Times New Roman"/>
          <w:i/>
          <w:spacing w:val="-2"/>
          <w:sz w:val="24"/>
          <w:szCs w:val="24"/>
        </w:rPr>
        <w:t>marhun</w:t>
      </w:r>
      <w:r w:rsidR="00F64CA7" w:rsidRPr="00F64CA7">
        <w:rPr>
          <w:rFonts w:ascii="Times New Roman" w:hAnsi="Times New Roman" w:cs="Times New Roman"/>
          <w:spacing w:val="-2"/>
          <w:sz w:val="24"/>
          <w:szCs w:val="24"/>
        </w:rPr>
        <w:t xml:space="preserve"> tidak boleh dimanfaatkan oleh </w:t>
      </w:r>
      <w:r w:rsidR="00F64CA7" w:rsidRPr="00F64CA7">
        <w:rPr>
          <w:rFonts w:ascii="Times New Roman" w:hAnsi="Times New Roman" w:cs="Times New Roman"/>
          <w:i/>
          <w:spacing w:val="-2"/>
          <w:sz w:val="24"/>
          <w:szCs w:val="24"/>
        </w:rPr>
        <w:t>murtahin</w:t>
      </w:r>
      <w:r w:rsidR="00F64CA7" w:rsidRPr="00F64CA7">
        <w:rPr>
          <w:rFonts w:ascii="Times New Roman" w:hAnsi="Times New Roman" w:cs="Times New Roman"/>
          <w:spacing w:val="-2"/>
          <w:sz w:val="24"/>
          <w:szCs w:val="24"/>
        </w:rPr>
        <w:t xml:space="preserve"> kecuali seizin </w:t>
      </w:r>
      <w:r w:rsidR="00F64CA7" w:rsidRPr="00F64CA7">
        <w:rPr>
          <w:rFonts w:ascii="Times New Roman" w:hAnsi="Times New Roman" w:cs="Times New Roman"/>
          <w:i/>
          <w:spacing w:val="-2"/>
          <w:sz w:val="24"/>
          <w:szCs w:val="24"/>
        </w:rPr>
        <w:t>rahin</w:t>
      </w:r>
      <w:r w:rsidR="00F64CA7" w:rsidRPr="00F64CA7">
        <w:rPr>
          <w:rFonts w:ascii="Times New Roman" w:hAnsi="Times New Roman" w:cs="Times New Roman"/>
          <w:spacing w:val="-2"/>
          <w:sz w:val="24"/>
          <w:szCs w:val="24"/>
        </w:rPr>
        <w:t>, dengan tidak mengurangi nilai marhun dan pemanfaatannya itu sekedar mengganti biaya pemeliharaan dan perawatannya.</w:t>
      </w:r>
      <w:proofErr w:type="gramEnd"/>
      <w:r w:rsidR="00F64CA7" w:rsidRPr="00F64CA7">
        <w:rPr>
          <w:rFonts w:ascii="Times New Roman" w:hAnsi="Times New Roman" w:cs="Times New Roman"/>
          <w:spacing w:val="-2"/>
          <w:sz w:val="24"/>
          <w:szCs w:val="24"/>
        </w:rPr>
        <w:t xml:space="preserve"> </w:t>
      </w:r>
      <w:proofErr w:type="gramStart"/>
      <w:r w:rsidR="00F64CA7" w:rsidRPr="00F64CA7">
        <w:rPr>
          <w:rFonts w:ascii="Times New Roman" w:hAnsi="Times New Roman" w:cs="Times New Roman"/>
          <w:spacing w:val="-2"/>
          <w:sz w:val="24"/>
          <w:szCs w:val="24"/>
        </w:rPr>
        <w:t xml:space="preserve">Pemeliharaan dan penyimpanan marhun pada dasarnya menjadi kewajiban rahin, namun dapat dilakukan oleh </w:t>
      </w:r>
      <w:r w:rsidR="00F64CA7" w:rsidRPr="00F64CA7">
        <w:rPr>
          <w:rFonts w:ascii="Times New Roman" w:hAnsi="Times New Roman" w:cs="Times New Roman"/>
          <w:i/>
          <w:spacing w:val="-2"/>
          <w:sz w:val="24"/>
          <w:szCs w:val="24"/>
        </w:rPr>
        <w:t>murtahin</w:t>
      </w:r>
      <w:r w:rsidR="00F64CA7" w:rsidRPr="00F64CA7">
        <w:rPr>
          <w:rFonts w:ascii="Times New Roman" w:hAnsi="Times New Roman" w:cs="Times New Roman"/>
          <w:spacing w:val="-2"/>
          <w:sz w:val="24"/>
          <w:szCs w:val="24"/>
        </w:rPr>
        <w:t xml:space="preserve">, sedangkan biaya pemeliharaan dan penyimpanan tetap menjadi kewajiban </w:t>
      </w:r>
      <w:r w:rsidR="00F64CA7" w:rsidRPr="00F64CA7">
        <w:rPr>
          <w:rFonts w:ascii="Times New Roman" w:hAnsi="Times New Roman" w:cs="Times New Roman"/>
          <w:i/>
          <w:spacing w:val="-2"/>
          <w:sz w:val="24"/>
          <w:szCs w:val="24"/>
        </w:rPr>
        <w:t>rahin</w:t>
      </w:r>
      <w:r w:rsidR="00F64CA7" w:rsidRPr="00F64CA7">
        <w:rPr>
          <w:rFonts w:ascii="Times New Roman" w:hAnsi="Times New Roman" w:cs="Times New Roman"/>
          <w:spacing w:val="-2"/>
          <w:sz w:val="24"/>
          <w:szCs w:val="24"/>
        </w:rPr>
        <w:t>.</w:t>
      </w:r>
      <w:proofErr w:type="gramEnd"/>
      <w:r w:rsidR="00F64CA7" w:rsidRPr="00F64CA7">
        <w:rPr>
          <w:rFonts w:ascii="Times New Roman" w:hAnsi="Times New Roman" w:cs="Times New Roman"/>
          <w:spacing w:val="-2"/>
          <w:sz w:val="24"/>
          <w:szCs w:val="24"/>
        </w:rPr>
        <w:t xml:space="preserve"> </w:t>
      </w:r>
      <w:proofErr w:type="gramStart"/>
      <w:r w:rsidR="00F64CA7" w:rsidRPr="00F64CA7">
        <w:rPr>
          <w:rFonts w:ascii="Times New Roman" w:hAnsi="Times New Roman" w:cs="Times New Roman"/>
          <w:spacing w:val="-2"/>
          <w:sz w:val="24"/>
          <w:szCs w:val="24"/>
        </w:rPr>
        <w:t>Besar biaya pemeliharaan dan penyimpanan marhun tidak boleh ditentukan berdasarkan oleh pinjaman.</w:t>
      </w:r>
      <w:proofErr w:type="gramEnd"/>
      <w:r w:rsidR="00F64CA7" w:rsidRPr="00F64CA7">
        <w:rPr>
          <w:rFonts w:ascii="Times New Roman" w:hAnsi="Times New Roman" w:cs="Times New Roman"/>
          <w:spacing w:val="-2"/>
          <w:sz w:val="24"/>
          <w:szCs w:val="24"/>
        </w:rPr>
        <w:t xml:space="preserve"> </w:t>
      </w:r>
      <w:proofErr w:type="gramStart"/>
      <w:r w:rsidR="00F64CA7" w:rsidRPr="00F64CA7">
        <w:rPr>
          <w:rFonts w:ascii="Times New Roman" w:hAnsi="Times New Roman" w:cs="Times New Roman"/>
          <w:spacing w:val="-2"/>
          <w:sz w:val="24"/>
          <w:szCs w:val="24"/>
        </w:rPr>
        <w:t>Penjualan marhun dilakukan apabila telah jatuh tempo dan nasabah belum bisa melunasi.</w:t>
      </w:r>
      <w:proofErr w:type="gramEnd"/>
    </w:p>
    <w:p w:rsidR="004A400A" w:rsidRPr="00F64CA7" w:rsidRDefault="00F64CA7" w:rsidP="00F64CA7">
      <w:pPr>
        <w:spacing w:after="0" w:line="360" w:lineRule="auto"/>
        <w:ind w:firstLine="720"/>
        <w:jc w:val="both"/>
        <w:rPr>
          <w:rFonts w:ascii="Times New Roman" w:hAnsi="Times New Roman" w:cs="Times New Roman"/>
          <w:color w:val="FF0000"/>
          <w:spacing w:val="-2"/>
          <w:sz w:val="24"/>
          <w:szCs w:val="24"/>
        </w:rPr>
      </w:pPr>
      <w:proofErr w:type="gramStart"/>
      <w:r w:rsidRPr="00F64CA7">
        <w:rPr>
          <w:rFonts w:ascii="Times New Roman" w:hAnsi="Times New Roman" w:cs="Times New Roman"/>
          <w:spacing w:val="-2"/>
          <w:sz w:val="24"/>
          <w:szCs w:val="24"/>
        </w:rPr>
        <w:t>Dari semua syarat yang telah difatwakan DSN-MUI semua itu telah dilaksanakan dan d</w:t>
      </w:r>
      <w:r>
        <w:rPr>
          <w:rFonts w:ascii="Times New Roman" w:hAnsi="Times New Roman" w:cs="Times New Roman"/>
          <w:spacing w:val="-2"/>
          <w:sz w:val="24"/>
          <w:szCs w:val="24"/>
        </w:rPr>
        <w:t xml:space="preserve">iterapakan di Pegadaian Syariah </w:t>
      </w:r>
      <w:r w:rsidRPr="00F64CA7">
        <w:rPr>
          <w:rFonts w:ascii="Times New Roman" w:hAnsi="Times New Roman" w:cs="Times New Roman"/>
          <w:spacing w:val="-2"/>
          <w:sz w:val="24"/>
          <w:szCs w:val="24"/>
        </w:rPr>
        <w:t xml:space="preserve">dan dalam hal biaya pemeliharaan dan penyimpanan barang menggunakan akad </w:t>
      </w:r>
      <w:r w:rsidRPr="00F64CA7">
        <w:rPr>
          <w:rFonts w:ascii="Times New Roman" w:hAnsi="Times New Roman" w:cs="Times New Roman"/>
          <w:i/>
          <w:spacing w:val="-2"/>
          <w:sz w:val="24"/>
          <w:szCs w:val="24"/>
        </w:rPr>
        <w:t>ijarah</w:t>
      </w:r>
      <w:r w:rsidRPr="00F64CA7">
        <w:rPr>
          <w:rFonts w:ascii="Times New Roman" w:hAnsi="Times New Roman" w:cs="Times New Roman"/>
          <w:spacing w:val="-2"/>
          <w:sz w:val="24"/>
          <w:szCs w:val="24"/>
        </w:rPr>
        <w:t xml:space="preserve"> (sewa).</w:t>
      </w:r>
      <w:proofErr w:type="gramEnd"/>
      <w:r w:rsidRPr="00F64CA7">
        <w:rPr>
          <w:rFonts w:ascii="Times New Roman" w:hAnsi="Times New Roman" w:cs="Times New Roman"/>
          <w:spacing w:val="-2"/>
          <w:sz w:val="24"/>
          <w:szCs w:val="24"/>
        </w:rPr>
        <w:t xml:space="preserve"> </w:t>
      </w:r>
      <w:proofErr w:type="gramStart"/>
      <w:r w:rsidRPr="00F64CA7">
        <w:rPr>
          <w:rFonts w:ascii="Times New Roman" w:hAnsi="Times New Roman" w:cs="Times New Roman"/>
          <w:spacing w:val="-2"/>
          <w:sz w:val="24"/>
          <w:szCs w:val="24"/>
        </w:rPr>
        <w:t xml:space="preserve">Artinya, penggadai </w:t>
      </w:r>
      <w:r w:rsidRPr="00F64CA7">
        <w:rPr>
          <w:rFonts w:ascii="Times New Roman" w:hAnsi="Times New Roman" w:cs="Times New Roman"/>
          <w:i/>
          <w:spacing w:val="-2"/>
          <w:sz w:val="24"/>
          <w:szCs w:val="24"/>
        </w:rPr>
        <w:t>(rahin)</w:t>
      </w:r>
      <w:r w:rsidRPr="00F64CA7">
        <w:rPr>
          <w:rFonts w:ascii="Times New Roman" w:hAnsi="Times New Roman" w:cs="Times New Roman"/>
          <w:spacing w:val="-2"/>
          <w:sz w:val="24"/>
          <w:szCs w:val="24"/>
        </w:rPr>
        <w:t xml:space="preserve"> menyewa tempat di Pegadaian untuk menyimpan atau menitipkan barang gadainya, kemudian Pegadaian menetapkan biaya sewa tempat.</w:t>
      </w:r>
      <w:proofErr w:type="gramEnd"/>
      <w:r w:rsidRPr="00F64CA7">
        <w:rPr>
          <w:rFonts w:ascii="Times New Roman" w:hAnsi="Times New Roman" w:cs="Times New Roman"/>
          <w:spacing w:val="-2"/>
          <w:sz w:val="24"/>
          <w:szCs w:val="24"/>
        </w:rPr>
        <w:t xml:space="preserve"> </w:t>
      </w:r>
      <w:proofErr w:type="gramStart"/>
      <w:r w:rsidRPr="00F64CA7">
        <w:rPr>
          <w:rFonts w:ascii="Times New Roman" w:hAnsi="Times New Roman" w:cs="Times New Roman"/>
          <w:spacing w:val="-2"/>
          <w:sz w:val="24"/>
          <w:szCs w:val="24"/>
        </w:rPr>
        <w:t xml:space="preserve">Dalam pengertian lainnya, penggadai (rahin) menggunakan jasa Pegadaian untuk menyimpan atau memelihara barang gadainya hingga jangka waktu </w:t>
      </w:r>
      <w:r w:rsidRPr="00F64CA7">
        <w:rPr>
          <w:rFonts w:ascii="Times New Roman" w:hAnsi="Times New Roman" w:cs="Times New Roman"/>
          <w:spacing w:val="-2"/>
          <w:sz w:val="24"/>
          <w:szCs w:val="24"/>
        </w:rPr>
        <w:lastRenderedPageBreak/>
        <w:t>gadai berakhir.</w:t>
      </w:r>
      <w:proofErr w:type="gramEnd"/>
      <w:r w:rsidRPr="00F64CA7">
        <w:rPr>
          <w:rFonts w:ascii="Times New Roman" w:hAnsi="Times New Roman" w:cs="Times New Roman"/>
          <w:spacing w:val="-2"/>
          <w:sz w:val="24"/>
          <w:szCs w:val="24"/>
        </w:rPr>
        <w:t xml:space="preserve"> </w:t>
      </w:r>
      <w:proofErr w:type="gramStart"/>
      <w:r w:rsidRPr="00F64CA7">
        <w:rPr>
          <w:rFonts w:ascii="Times New Roman" w:hAnsi="Times New Roman" w:cs="Times New Roman"/>
          <w:spacing w:val="-2"/>
          <w:sz w:val="24"/>
          <w:szCs w:val="24"/>
        </w:rPr>
        <w:t xml:space="preserve">Biaya pemeliharaan/penyimpanan ataupun biaya sewa tersebut diperbolehkan oleh para ulama dengan merujuk kepada diperbolehkannya akad </w:t>
      </w:r>
      <w:r w:rsidRPr="00F64CA7">
        <w:rPr>
          <w:rFonts w:ascii="Times New Roman" w:hAnsi="Times New Roman" w:cs="Times New Roman"/>
          <w:i/>
          <w:spacing w:val="-2"/>
          <w:sz w:val="24"/>
          <w:szCs w:val="24"/>
        </w:rPr>
        <w:t>ijarah</w:t>
      </w:r>
      <w:r w:rsidRPr="00F64CA7">
        <w:rPr>
          <w:rFonts w:ascii="Times New Roman" w:hAnsi="Times New Roman" w:cs="Times New Roman"/>
          <w:spacing w:val="-2"/>
          <w:sz w:val="24"/>
          <w:szCs w:val="24"/>
        </w:rPr>
        <w:t>.</w:t>
      </w:r>
      <w:proofErr w:type="gramEnd"/>
    </w:p>
    <w:p w:rsidR="003034C2" w:rsidRPr="00F64CA7" w:rsidRDefault="00F64CA7" w:rsidP="00F64CA7">
      <w:pPr>
        <w:spacing w:after="0" w:line="360" w:lineRule="auto"/>
        <w:jc w:val="both"/>
        <w:rPr>
          <w:rFonts w:ascii="Times New Roman" w:hAnsi="Times New Roman" w:cs="Times New Roman"/>
          <w:b/>
          <w:spacing w:val="-2"/>
          <w:sz w:val="24"/>
          <w:szCs w:val="24"/>
        </w:rPr>
      </w:pPr>
      <w:r w:rsidRPr="00F64CA7">
        <w:rPr>
          <w:rFonts w:ascii="Times New Roman" w:hAnsi="Times New Roman" w:cs="Times New Roman"/>
          <w:b/>
          <w:spacing w:val="-2"/>
          <w:sz w:val="24"/>
          <w:szCs w:val="24"/>
        </w:rPr>
        <w:t>Daftar Pustaka</w:t>
      </w:r>
    </w:p>
    <w:p w:rsidR="009A26B4" w:rsidRPr="007D3CF5" w:rsidRDefault="009A26B4" w:rsidP="009A26B4">
      <w:pPr>
        <w:spacing w:after="0" w:line="480" w:lineRule="auto"/>
        <w:ind w:left="540" w:hanging="540"/>
        <w:jc w:val="both"/>
        <w:rPr>
          <w:rFonts w:ascii="Times New Roman" w:hAnsi="Times New Roman" w:cs="Times New Roman"/>
          <w:sz w:val="24"/>
          <w:szCs w:val="24"/>
        </w:rPr>
      </w:pPr>
      <w:r w:rsidRPr="007D3CF5">
        <w:rPr>
          <w:rFonts w:ascii="Times New Roman" w:hAnsi="Times New Roman" w:cs="Times New Roman"/>
          <w:sz w:val="24"/>
          <w:szCs w:val="24"/>
        </w:rPr>
        <w:t>Ahmad Warson Munawwir</w:t>
      </w:r>
      <w:r w:rsidRPr="007D3CF5">
        <w:rPr>
          <w:rFonts w:ascii="Times New Roman" w:hAnsi="Times New Roman" w:cs="Times New Roman"/>
          <w:i/>
          <w:sz w:val="24"/>
          <w:szCs w:val="24"/>
        </w:rPr>
        <w:t>, Kamus al-Munawir Arab-Indonesia terlengkep</w:t>
      </w:r>
      <w:r w:rsidRPr="007D3CF5">
        <w:rPr>
          <w:rFonts w:ascii="Times New Roman" w:hAnsi="Times New Roman" w:cs="Times New Roman"/>
          <w:sz w:val="24"/>
          <w:szCs w:val="24"/>
        </w:rPr>
        <w:t xml:space="preserve"> (Surabaya: pustaka progressif, 1994), 9</w:t>
      </w:r>
    </w:p>
    <w:p w:rsidR="009A26B4" w:rsidRPr="007D3CF5" w:rsidRDefault="009A26B4" w:rsidP="009A26B4">
      <w:pPr>
        <w:spacing w:after="0" w:line="480" w:lineRule="auto"/>
        <w:ind w:left="540" w:hanging="540"/>
        <w:jc w:val="both"/>
        <w:rPr>
          <w:rFonts w:ascii="Times New Roman" w:hAnsi="Times New Roman" w:cs="Times New Roman"/>
          <w:sz w:val="24"/>
          <w:szCs w:val="24"/>
        </w:rPr>
      </w:pPr>
      <w:r w:rsidRPr="007D3CF5">
        <w:rPr>
          <w:rFonts w:ascii="Times New Roman" w:hAnsi="Times New Roman" w:cs="Times New Roman"/>
          <w:sz w:val="24"/>
          <w:szCs w:val="24"/>
        </w:rPr>
        <w:t xml:space="preserve">Andri Soemitra, </w:t>
      </w:r>
      <w:r w:rsidRPr="007D3CF5">
        <w:rPr>
          <w:rFonts w:ascii="Times New Roman" w:hAnsi="Times New Roman" w:cs="Times New Roman"/>
          <w:i/>
          <w:sz w:val="24"/>
          <w:szCs w:val="24"/>
        </w:rPr>
        <w:t>Bank dan Lembaga Keuangan Syariah</w:t>
      </w:r>
      <w:r w:rsidRPr="007D3CF5">
        <w:rPr>
          <w:rFonts w:ascii="Times New Roman" w:hAnsi="Times New Roman" w:cs="Times New Roman"/>
          <w:sz w:val="24"/>
          <w:szCs w:val="24"/>
        </w:rPr>
        <w:t>, (Jakarta: Kencana, 2017), 401.</w:t>
      </w:r>
    </w:p>
    <w:p w:rsidR="009A26B4" w:rsidRPr="007D3CF5" w:rsidRDefault="009A26B4" w:rsidP="009A26B4">
      <w:pPr>
        <w:spacing w:after="0" w:line="480" w:lineRule="auto"/>
        <w:ind w:left="540" w:hanging="540"/>
        <w:jc w:val="both"/>
        <w:rPr>
          <w:rFonts w:ascii="Times New Roman" w:hAnsi="Times New Roman" w:cs="Times New Roman"/>
          <w:sz w:val="24"/>
          <w:szCs w:val="24"/>
        </w:rPr>
      </w:pPr>
      <w:proofErr w:type="gramStart"/>
      <w:r w:rsidRPr="007D3CF5">
        <w:rPr>
          <w:rFonts w:ascii="Times New Roman" w:hAnsi="Times New Roman" w:cs="Times New Roman"/>
          <w:sz w:val="24"/>
          <w:szCs w:val="24"/>
        </w:rPr>
        <w:t>Fatwa  Dewan</w:t>
      </w:r>
      <w:proofErr w:type="gramEnd"/>
      <w:r w:rsidRPr="007D3CF5">
        <w:rPr>
          <w:rFonts w:ascii="Times New Roman" w:hAnsi="Times New Roman" w:cs="Times New Roman"/>
          <w:sz w:val="24"/>
          <w:szCs w:val="24"/>
        </w:rPr>
        <w:t xml:space="preserve"> Syariah Nasional No.09/DSN-MUI/IV/2000 Lihat Dalam </w:t>
      </w:r>
      <w:r w:rsidRPr="007D3CF5">
        <w:rPr>
          <w:rFonts w:ascii="Times New Roman" w:hAnsi="Times New Roman" w:cs="Times New Roman"/>
          <w:i/>
          <w:sz w:val="24"/>
          <w:szCs w:val="24"/>
        </w:rPr>
        <w:t>“Himpunan Fatwa Dewan Syariah Nasional”</w:t>
      </w:r>
      <w:r w:rsidRPr="007D3CF5">
        <w:rPr>
          <w:rFonts w:ascii="Times New Roman" w:hAnsi="Times New Roman" w:cs="Times New Roman"/>
          <w:sz w:val="24"/>
          <w:szCs w:val="24"/>
        </w:rPr>
        <w:t>, (DSN-MUI,BI,2003), 58</w:t>
      </w:r>
    </w:p>
    <w:p w:rsidR="009A26B4" w:rsidRPr="007D3CF5" w:rsidRDefault="009A26B4" w:rsidP="009A26B4">
      <w:pPr>
        <w:spacing w:after="0" w:line="480" w:lineRule="auto"/>
        <w:ind w:left="540" w:hanging="540"/>
        <w:jc w:val="both"/>
        <w:rPr>
          <w:rFonts w:ascii="Times New Roman" w:hAnsi="Times New Roman" w:cs="Times New Roman"/>
          <w:sz w:val="24"/>
          <w:szCs w:val="24"/>
        </w:rPr>
      </w:pPr>
      <w:r w:rsidRPr="007D3CF5">
        <w:rPr>
          <w:rFonts w:ascii="Times New Roman" w:hAnsi="Times New Roman" w:cs="Times New Roman"/>
          <w:sz w:val="24"/>
          <w:szCs w:val="24"/>
        </w:rPr>
        <w:t>Hari Sudarsono,</w:t>
      </w:r>
      <w:r w:rsidRPr="007D3CF5">
        <w:rPr>
          <w:rFonts w:ascii="Times New Roman" w:hAnsi="Times New Roman" w:cs="Times New Roman"/>
          <w:i/>
          <w:sz w:val="24"/>
          <w:szCs w:val="24"/>
        </w:rPr>
        <w:t xml:space="preserve"> Bank dan Lembaga Keuangan Syariah</w:t>
      </w:r>
      <w:r w:rsidRPr="007D3CF5">
        <w:rPr>
          <w:rFonts w:ascii="Times New Roman" w:hAnsi="Times New Roman" w:cs="Times New Roman"/>
          <w:sz w:val="24"/>
          <w:szCs w:val="24"/>
        </w:rPr>
        <w:t>, (Yogyakarta: Ekonisia,), 172.</w:t>
      </w:r>
    </w:p>
    <w:p w:rsidR="009A26B4" w:rsidRPr="007D3CF5" w:rsidRDefault="009A26B4" w:rsidP="009A26B4">
      <w:pPr>
        <w:spacing w:after="0" w:line="480" w:lineRule="auto"/>
        <w:ind w:left="540" w:hanging="540"/>
        <w:jc w:val="both"/>
        <w:rPr>
          <w:rFonts w:ascii="Times New Roman" w:hAnsi="Times New Roman" w:cs="Times New Roman"/>
          <w:sz w:val="24"/>
          <w:szCs w:val="24"/>
        </w:rPr>
      </w:pPr>
      <w:r w:rsidRPr="007D3CF5">
        <w:rPr>
          <w:rFonts w:ascii="Times New Roman" w:hAnsi="Times New Roman" w:cs="Times New Roman"/>
          <w:sz w:val="24"/>
          <w:szCs w:val="24"/>
        </w:rPr>
        <w:t xml:space="preserve">H. Hendi Suhendi, </w:t>
      </w:r>
      <w:r w:rsidRPr="007D3CF5">
        <w:rPr>
          <w:rFonts w:ascii="Times New Roman" w:hAnsi="Times New Roman" w:cs="Times New Roman"/>
          <w:i/>
          <w:sz w:val="24"/>
          <w:szCs w:val="24"/>
        </w:rPr>
        <w:t>Fiqh Muamalah</w:t>
      </w:r>
      <w:r w:rsidRPr="007D3CF5">
        <w:rPr>
          <w:rFonts w:ascii="Times New Roman" w:hAnsi="Times New Roman" w:cs="Times New Roman"/>
          <w:sz w:val="24"/>
          <w:szCs w:val="24"/>
        </w:rPr>
        <w:t xml:space="preserve"> (Jakarta: PT. Raja Grafindo Persada. 2011), 105.</w:t>
      </w:r>
    </w:p>
    <w:p w:rsidR="009A26B4" w:rsidRPr="007D3CF5" w:rsidRDefault="009A26B4" w:rsidP="009A26B4">
      <w:pPr>
        <w:spacing w:after="0" w:line="480" w:lineRule="auto"/>
        <w:ind w:left="540" w:hanging="540"/>
        <w:jc w:val="both"/>
        <w:rPr>
          <w:rFonts w:ascii="Times New Roman" w:hAnsi="Times New Roman" w:cs="Times New Roman"/>
          <w:sz w:val="24"/>
          <w:szCs w:val="24"/>
        </w:rPr>
      </w:pPr>
      <w:r w:rsidRPr="007D3CF5">
        <w:rPr>
          <w:rFonts w:ascii="Times New Roman" w:hAnsi="Times New Roman" w:cs="Times New Roman"/>
          <w:sz w:val="24"/>
          <w:szCs w:val="24"/>
        </w:rPr>
        <w:t>Helmi Karim,</w:t>
      </w:r>
      <w:r w:rsidRPr="007D3CF5">
        <w:rPr>
          <w:rFonts w:ascii="Times New Roman" w:hAnsi="Times New Roman" w:cs="Times New Roman"/>
          <w:i/>
          <w:sz w:val="24"/>
          <w:szCs w:val="24"/>
        </w:rPr>
        <w:t xml:space="preserve"> Fiqh Muamalah</w:t>
      </w:r>
      <w:r w:rsidRPr="007D3CF5">
        <w:rPr>
          <w:rFonts w:ascii="Times New Roman" w:hAnsi="Times New Roman" w:cs="Times New Roman"/>
          <w:sz w:val="24"/>
          <w:szCs w:val="24"/>
        </w:rPr>
        <w:t>, (Jakarta: Grafindo persada, II, 1997), 29.</w:t>
      </w:r>
    </w:p>
    <w:p w:rsidR="009A26B4" w:rsidRPr="007D3CF5" w:rsidRDefault="009A26B4" w:rsidP="009A26B4">
      <w:pPr>
        <w:spacing w:after="0" w:line="480" w:lineRule="auto"/>
        <w:ind w:left="540" w:hanging="540"/>
        <w:jc w:val="both"/>
        <w:rPr>
          <w:rFonts w:ascii="Times New Roman" w:hAnsi="Times New Roman" w:cs="Times New Roman"/>
          <w:sz w:val="24"/>
          <w:szCs w:val="24"/>
        </w:rPr>
      </w:pPr>
      <w:r w:rsidRPr="007D3CF5">
        <w:rPr>
          <w:rFonts w:ascii="Times New Roman" w:hAnsi="Times New Roman" w:cs="Times New Roman"/>
          <w:sz w:val="24"/>
          <w:szCs w:val="24"/>
        </w:rPr>
        <w:t>Ismail Nawawi</w:t>
      </w:r>
      <w:r w:rsidRPr="007D3CF5">
        <w:rPr>
          <w:rFonts w:ascii="Times New Roman" w:hAnsi="Times New Roman" w:cs="Times New Roman"/>
          <w:i/>
          <w:sz w:val="24"/>
          <w:szCs w:val="24"/>
        </w:rPr>
        <w:t>, Fiqih Muamalah</w:t>
      </w:r>
      <w:r w:rsidRPr="007D3CF5">
        <w:rPr>
          <w:rFonts w:ascii="Times New Roman" w:hAnsi="Times New Roman" w:cs="Times New Roman"/>
          <w:sz w:val="24"/>
          <w:szCs w:val="24"/>
        </w:rPr>
        <w:t>, (Surabaya: Vira Jaya Multi Press, 2009), 89.</w:t>
      </w:r>
    </w:p>
    <w:p w:rsidR="009A26B4" w:rsidRPr="007D3CF5" w:rsidRDefault="009A26B4" w:rsidP="009A26B4">
      <w:pPr>
        <w:spacing w:after="0" w:line="480" w:lineRule="auto"/>
        <w:ind w:left="540" w:hanging="540"/>
        <w:jc w:val="both"/>
        <w:rPr>
          <w:rFonts w:ascii="Times New Roman" w:hAnsi="Times New Roman" w:cs="Times New Roman"/>
          <w:sz w:val="24"/>
          <w:szCs w:val="24"/>
        </w:rPr>
      </w:pPr>
      <w:r w:rsidRPr="007D3CF5">
        <w:rPr>
          <w:rFonts w:ascii="Times New Roman" w:hAnsi="Times New Roman" w:cs="Times New Roman"/>
          <w:sz w:val="24"/>
          <w:szCs w:val="24"/>
        </w:rPr>
        <w:t xml:space="preserve">Muhammad Syafi‟i Antoni, </w:t>
      </w:r>
      <w:r w:rsidRPr="007D3CF5">
        <w:rPr>
          <w:rFonts w:ascii="Times New Roman" w:hAnsi="Times New Roman" w:cs="Times New Roman"/>
          <w:i/>
          <w:sz w:val="24"/>
          <w:szCs w:val="24"/>
        </w:rPr>
        <w:t>Bank Syariah dari teori ke praktik, cet. ke-1,</w:t>
      </w:r>
      <w:r w:rsidRPr="007D3CF5">
        <w:rPr>
          <w:rFonts w:ascii="Times New Roman" w:hAnsi="Times New Roman" w:cs="Times New Roman"/>
          <w:sz w:val="24"/>
          <w:szCs w:val="24"/>
        </w:rPr>
        <w:t xml:space="preserve"> (Jakarta: Gema Insani Press, 2019), hlm. 128</w:t>
      </w:r>
    </w:p>
    <w:p w:rsidR="009A26B4" w:rsidRPr="007D3CF5" w:rsidRDefault="009A26B4" w:rsidP="009A26B4">
      <w:pPr>
        <w:spacing w:after="0" w:line="480" w:lineRule="auto"/>
        <w:ind w:left="540" w:hanging="540"/>
        <w:jc w:val="both"/>
        <w:rPr>
          <w:rFonts w:ascii="Times New Roman" w:hAnsi="Times New Roman" w:cs="Times New Roman"/>
          <w:sz w:val="24"/>
          <w:szCs w:val="24"/>
        </w:rPr>
      </w:pPr>
      <w:r w:rsidRPr="007D3CF5">
        <w:rPr>
          <w:rFonts w:ascii="Times New Roman" w:hAnsi="Times New Roman" w:cs="Times New Roman"/>
          <w:sz w:val="24"/>
          <w:szCs w:val="24"/>
        </w:rPr>
        <w:t xml:space="preserve">Sasli Rais, </w:t>
      </w:r>
      <w:r w:rsidRPr="007D3CF5">
        <w:rPr>
          <w:rFonts w:ascii="Times New Roman" w:hAnsi="Times New Roman" w:cs="Times New Roman"/>
          <w:i/>
          <w:sz w:val="24"/>
          <w:szCs w:val="24"/>
        </w:rPr>
        <w:t xml:space="preserve">Pegadaian Syariah Konsep Dan Sistem </w:t>
      </w:r>
      <w:proofErr w:type="gramStart"/>
      <w:r w:rsidRPr="007D3CF5">
        <w:rPr>
          <w:rFonts w:ascii="Times New Roman" w:hAnsi="Times New Roman" w:cs="Times New Roman"/>
          <w:i/>
          <w:sz w:val="24"/>
          <w:szCs w:val="24"/>
        </w:rPr>
        <w:t>Operasional :</w:t>
      </w:r>
      <w:proofErr w:type="gramEnd"/>
      <w:r w:rsidRPr="007D3CF5">
        <w:rPr>
          <w:rFonts w:ascii="Times New Roman" w:hAnsi="Times New Roman" w:cs="Times New Roman"/>
          <w:i/>
          <w:sz w:val="24"/>
          <w:szCs w:val="24"/>
        </w:rPr>
        <w:t xml:space="preserve"> Suatu Kajian Kontemporer,</w:t>
      </w:r>
    </w:p>
    <w:p w:rsidR="009A26B4" w:rsidRPr="007D3CF5" w:rsidRDefault="009A26B4" w:rsidP="009A26B4">
      <w:pPr>
        <w:spacing w:after="0" w:line="480" w:lineRule="auto"/>
        <w:ind w:left="540" w:hanging="540"/>
        <w:jc w:val="both"/>
        <w:rPr>
          <w:rFonts w:ascii="Times New Roman" w:hAnsi="Times New Roman" w:cs="Times New Roman"/>
          <w:sz w:val="24"/>
          <w:szCs w:val="24"/>
        </w:rPr>
      </w:pPr>
      <w:r w:rsidRPr="007D3CF5">
        <w:rPr>
          <w:rFonts w:ascii="Times New Roman" w:hAnsi="Times New Roman" w:cs="Times New Roman"/>
          <w:sz w:val="24"/>
          <w:szCs w:val="24"/>
        </w:rPr>
        <w:t>(</w:t>
      </w:r>
      <w:proofErr w:type="gramStart"/>
      <w:r w:rsidRPr="007D3CF5">
        <w:rPr>
          <w:rFonts w:ascii="Times New Roman" w:hAnsi="Times New Roman" w:cs="Times New Roman"/>
          <w:sz w:val="24"/>
          <w:szCs w:val="24"/>
        </w:rPr>
        <w:t>Jakarta :</w:t>
      </w:r>
      <w:proofErr w:type="gramEnd"/>
      <w:r w:rsidRPr="007D3CF5">
        <w:rPr>
          <w:rFonts w:ascii="Times New Roman" w:hAnsi="Times New Roman" w:cs="Times New Roman"/>
          <w:sz w:val="24"/>
          <w:szCs w:val="24"/>
        </w:rPr>
        <w:t xml:space="preserve"> UI-Press, 2019),</w:t>
      </w:r>
    </w:p>
    <w:p w:rsidR="009A26B4" w:rsidRPr="007D3CF5" w:rsidRDefault="009A26B4" w:rsidP="009A26B4">
      <w:pPr>
        <w:spacing w:after="0" w:line="480" w:lineRule="auto"/>
        <w:ind w:left="540" w:hanging="540"/>
        <w:jc w:val="both"/>
        <w:rPr>
          <w:rFonts w:ascii="Times New Roman" w:hAnsi="Times New Roman" w:cs="Times New Roman"/>
          <w:sz w:val="24"/>
          <w:szCs w:val="24"/>
        </w:rPr>
      </w:pPr>
      <w:r w:rsidRPr="007D3CF5">
        <w:rPr>
          <w:rFonts w:ascii="Times New Roman" w:hAnsi="Times New Roman" w:cs="Times New Roman"/>
          <w:sz w:val="24"/>
          <w:szCs w:val="24"/>
        </w:rPr>
        <w:t>Wahbah al-Zuhaili,</w:t>
      </w:r>
      <w:r w:rsidRPr="007D3CF5">
        <w:rPr>
          <w:rFonts w:ascii="Times New Roman" w:hAnsi="Times New Roman" w:cs="Times New Roman"/>
          <w:i/>
          <w:sz w:val="24"/>
          <w:szCs w:val="24"/>
        </w:rPr>
        <w:t xml:space="preserve"> al-Fiqh al-Islami wa Adillatuhu,</w:t>
      </w:r>
      <w:r w:rsidRPr="007D3CF5">
        <w:rPr>
          <w:rFonts w:ascii="Times New Roman" w:hAnsi="Times New Roman" w:cs="Times New Roman"/>
          <w:sz w:val="24"/>
          <w:szCs w:val="24"/>
        </w:rPr>
        <w:t xml:space="preserve"> (</w:t>
      </w:r>
      <w:proofErr w:type="gramStart"/>
      <w:r w:rsidRPr="007D3CF5">
        <w:rPr>
          <w:rFonts w:ascii="Times New Roman" w:hAnsi="Times New Roman" w:cs="Times New Roman"/>
          <w:sz w:val="24"/>
          <w:szCs w:val="24"/>
        </w:rPr>
        <w:t>Jakarta :</w:t>
      </w:r>
      <w:proofErr w:type="gramEnd"/>
      <w:r w:rsidRPr="007D3CF5">
        <w:rPr>
          <w:rFonts w:ascii="Times New Roman" w:hAnsi="Times New Roman" w:cs="Times New Roman"/>
          <w:sz w:val="24"/>
          <w:szCs w:val="24"/>
        </w:rPr>
        <w:t xml:space="preserve"> Gema Insani, 2011), 3881</w:t>
      </w:r>
    </w:p>
    <w:p w:rsidR="009A26B4" w:rsidRPr="007D3CF5" w:rsidRDefault="009A26B4" w:rsidP="009A26B4">
      <w:pPr>
        <w:spacing w:after="0" w:line="480" w:lineRule="auto"/>
        <w:ind w:left="540" w:hanging="540"/>
        <w:jc w:val="both"/>
        <w:rPr>
          <w:rFonts w:ascii="Times New Roman" w:hAnsi="Times New Roman" w:cs="Times New Roman"/>
          <w:sz w:val="24"/>
          <w:szCs w:val="24"/>
        </w:rPr>
      </w:pPr>
      <w:r w:rsidRPr="007D3CF5">
        <w:rPr>
          <w:rFonts w:ascii="Times New Roman" w:hAnsi="Times New Roman" w:cs="Times New Roman"/>
          <w:sz w:val="24"/>
          <w:szCs w:val="24"/>
        </w:rPr>
        <w:t xml:space="preserve">Yadi Janwari, </w:t>
      </w:r>
      <w:r w:rsidRPr="007D3CF5">
        <w:rPr>
          <w:rFonts w:ascii="Times New Roman" w:hAnsi="Times New Roman" w:cs="Times New Roman"/>
          <w:i/>
          <w:sz w:val="24"/>
          <w:szCs w:val="24"/>
        </w:rPr>
        <w:t>Fikih Lembaga Keuangan Syariah,</w:t>
      </w:r>
      <w:r w:rsidRPr="007D3CF5">
        <w:rPr>
          <w:rFonts w:ascii="Times New Roman" w:hAnsi="Times New Roman" w:cs="Times New Roman"/>
          <w:sz w:val="24"/>
          <w:szCs w:val="24"/>
        </w:rPr>
        <w:t xml:space="preserve"> (Bandung: PT Remaja Rosdakarya. 2015), 102.</w:t>
      </w:r>
    </w:p>
    <w:p w:rsidR="009A26B4" w:rsidRPr="007D3CF5" w:rsidRDefault="009A26B4" w:rsidP="009A26B4">
      <w:pPr>
        <w:spacing w:after="0" w:line="480" w:lineRule="auto"/>
        <w:ind w:left="540" w:hanging="540"/>
        <w:jc w:val="both"/>
        <w:rPr>
          <w:rFonts w:ascii="Times New Roman" w:hAnsi="Times New Roman" w:cs="Times New Roman"/>
          <w:sz w:val="24"/>
          <w:szCs w:val="24"/>
        </w:rPr>
      </w:pPr>
      <w:r w:rsidRPr="007D3CF5">
        <w:rPr>
          <w:rFonts w:ascii="Times New Roman" w:hAnsi="Times New Roman" w:cs="Times New Roman"/>
          <w:sz w:val="24"/>
          <w:szCs w:val="24"/>
        </w:rPr>
        <w:t xml:space="preserve">Zainuddin, </w:t>
      </w:r>
      <w:r w:rsidRPr="007D3CF5">
        <w:rPr>
          <w:rFonts w:ascii="Times New Roman" w:hAnsi="Times New Roman" w:cs="Times New Roman"/>
          <w:i/>
          <w:sz w:val="24"/>
          <w:szCs w:val="24"/>
        </w:rPr>
        <w:t>Hukum Gadai Syariah</w:t>
      </w:r>
      <w:r w:rsidRPr="007D3CF5">
        <w:rPr>
          <w:rFonts w:ascii="Times New Roman" w:hAnsi="Times New Roman" w:cs="Times New Roman"/>
          <w:sz w:val="24"/>
          <w:szCs w:val="24"/>
        </w:rPr>
        <w:t>, (Jakarta: Sinar Grafika. 2008), 5.</w:t>
      </w:r>
    </w:p>
    <w:p w:rsidR="005F1358" w:rsidRDefault="005F1358" w:rsidP="009A26B4">
      <w:pPr>
        <w:spacing w:after="0" w:line="360" w:lineRule="auto"/>
        <w:jc w:val="both"/>
        <w:rPr>
          <w:rFonts w:ascii="Times New Roman" w:hAnsi="Times New Roman" w:cs="Times New Roman"/>
          <w:spacing w:val="-2"/>
          <w:sz w:val="24"/>
          <w:szCs w:val="24"/>
        </w:rPr>
      </w:pPr>
    </w:p>
    <w:sectPr w:rsidR="005F1358" w:rsidSect="003034C2">
      <w:pgSz w:w="11910" w:h="16840"/>
      <w:pgMar w:top="1940" w:right="1559" w:bottom="990" w:left="1700" w:header="722"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PMQ Isep Misbah">
    <w:panose1 w:val="02000000000000000000"/>
    <w:charset w:val="00"/>
    <w:family w:val="auto"/>
    <w:pitch w:val="variable"/>
    <w:sig w:usb0="00002003" w:usb1="1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526"/>
    <w:multiLevelType w:val="hybridMultilevel"/>
    <w:tmpl w:val="5B0EB8D8"/>
    <w:lvl w:ilvl="0" w:tplc="72D02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55005"/>
    <w:multiLevelType w:val="hybridMultilevel"/>
    <w:tmpl w:val="0D02433E"/>
    <w:lvl w:ilvl="0" w:tplc="305EF7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8D7A34"/>
    <w:multiLevelType w:val="hybridMultilevel"/>
    <w:tmpl w:val="F5405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354FAB"/>
    <w:multiLevelType w:val="hybridMultilevel"/>
    <w:tmpl w:val="0DEC8BB4"/>
    <w:lvl w:ilvl="0" w:tplc="07467A78">
      <w:start w:val="1"/>
      <w:numFmt w:val="lowerLetter"/>
      <w:lvlText w:val="%1."/>
      <w:lvlJc w:val="left"/>
      <w:pPr>
        <w:ind w:left="1209" w:hanging="356"/>
        <w:jc w:val="left"/>
      </w:pPr>
      <w:rPr>
        <w:rFonts w:ascii="Times New Roman" w:eastAsia="Times New Roman" w:hAnsi="Times New Roman" w:cs="Times New Roman" w:hint="default"/>
        <w:b/>
        <w:bCs/>
        <w:i w:val="0"/>
        <w:iCs w:val="0"/>
        <w:spacing w:val="0"/>
        <w:w w:val="100"/>
        <w:sz w:val="24"/>
        <w:szCs w:val="24"/>
        <w:lang w:eastAsia="en-US" w:bidi="ar-SA"/>
      </w:rPr>
    </w:lvl>
    <w:lvl w:ilvl="1" w:tplc="CAF0E95A">
      <w:start w:val="1"/>
      <w:numFmt w:val="decimal"/>
      <w:lvlText w:val="%2)"/>
      <w:lvlJc w:val="left"/>
      <w:pPr>
        <w:ind w:left="1493" w:hanging="284"/>
        <w:jc w:val="left"/>
      </w:pPr>
      <w:rPr>
        <w:rFonts w:hint="default"/>
        <w:spacing w:val="0"/>
        <w:w w:val="100"/>
        <w:lang w:eastAsia="en-US" w:bidi="ar-SA"/>
      </w:rPr>
    </w:lvl>
    <w:lvl w:ilvl="2" w:tplc="E6841C26">
      <w:start w:val="1"/>
      <w:numFmt w:val="lowerLetter"/>
      <w:lvlText w:val="%3)"/>
      <w:lvlJc w:val="left"/>
      <w:pPr>
        <w:ind w:left="1849" w:hanging="356"/>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2828DB50">
      <w:numFmt w:val="bullet"/>
      <w:lvlText w:val="•"/>
      <w:lvlJc w:val="left"/>
      <w:pPr>
        <w:ind w:left="1640" w:hanging="356"/>
      </w:pPr>
      <w:rPr>
        <w:rFonts w:hint="default"/>
        <w:lang w:eastAsia="en-US" w:bidi="ar-SA"/>
      </w:rPr>
    </w:lvl>
    <w:lvl w:ilvl="4" w:tplc="19D6727A">
      <w:numFmt w:val="bullet"/>
      <w:lvlText w:val="•"/>
      <w:lvlJc w:val="left"/>
      <w:pPr>
        <w:ind w:left="1840" w:hanging="356"/>
      </w:pPr>
      <w:rPr>
        <w:rFonts w:hint="default"/>
        <w:lang w:eastAsia="en-US" w:bidi="ar-SA"/>
      </w:rPr>
    </w:lvl>
    <w:lvl w:ilvl="5" w:tplc="2280D3B8">
      <w:numFmt w:val="bullet"/>
      <w:lvlText w:val="•"/>
      <w:lvlJc w:val="left"/>
      <w:pPr>
        <w:ind w:left="2974" w:hanging="356"/>
      </w:pPr>
      <w:rPr>
        <w:rFonts w:hint="default"/>
        <w:lang w:eastAsia="en-US" w:bidi="ar-SA"/>
      </w:rPr>
    </w:lvl>
    <w:lvl w:ilvl="6" w:tplc="B9DCDC96">
      <w:numFmt w:val="bullet"/>
      <w:lvlText w:val="•"/>
      <w:lvlJc w:val="left"/>
      <w:pPr>
        <w:ind w:left="4109" w:hanging="356"/>
      </w:pPr>
      <w:rPr>
        <w:rFonts w:hint="default"/>
        <w:lang w:eastAsia="en-US" w:bidi="ar-SA"/>
      </w:rPr>
    </w:lvl>
    <w:lvl w:ilvl="7" w:tplc="2B66510A">
      <w:numFmt w:val="bullet"/>
      <w:lvlText w:val="•"/>
      <w:lvlJc w:val="left"/>
      <w:pPr>
        <w:ind w:left="5244" w:hanging="356"/>
      </w:pPr>
      <w:rPr>
        <w:rFonts w:hint="default"/>
        <w:lang w:eastAsia="en-US" w:bidi="ar-SA"/>
      </w:rPr>
    </w:lvl>
    <w:lvl w:ilvl="8" w:tplc="3F7CFF5A">
      <w:numFmt w:val="bullet"/>
      <w:lvlText w:val="•"/>
      <w:lvlJc w:val="left"/>
      <w:pPr>
        <w:ind w:left="6379" w:hanging="356"/>
      </w:pPr>
      <w:rPr>
        <w:rFonts w:hint="default"/>
        <w:lang w:eastAsia="en-US" w:bidi="ar-SA"/>
      </w:rPr>
    </w:lvl>
  </w:abstractNum>
  <w:abstractNum w:abstractNumId="4">
    <w:nsid w:val="1DAC0B09"/>
    <w:multiLevelType w:val="hybridMultilevel"/>
    <w:tmpl w:val="7662F1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1C24C2"/>
    <w:multiLevelType w:val="hybridMultilevel"/>
    <w:tmpl w:val="CC7C6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55610C"/>
    <w:multiLevelType w:val="hybridMultilevel"/>
    <w:tmpl w:val="11DC6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1B6398"/>
    <w:multiLevelType w:val="hybridMultilevel"/>
    <w:tmpl w:val="616CD224"/>
    <w:lvl w:ilvl="0" w:tplc="4DC862C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DB4CEF"/>
    <w:multiLevelType w:val="hybridMultilevel"/>
    <w:tmpl w:val="3F7E1D3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D4156"/>
    <w:multiLevelType w:val="hybridMultilevel"/>
    <w:tmpl w:val="CB8C6E7C"/>
    <w:lvl w:ilvl="0" w:tplc="7D860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9C7C6D"/>
    <w:multiLevelType w:val="hybridMultilevel"/>
    <w:tmpl w:val="5B0AE1F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9F58BB"/>
    <w:multiLevelType w:val="hybridMultilevel"/>
    <w:tmpl w:val="A372BB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434056"/>
    <w:multiLevelType w:val="hybridMultilevel"/>
    <w:tmpl w:val="E2A0C4B0"/>
    <w:lvl w:ilvl="0" w:tplc="20F83E02">
      <w:start w:val="1"/>
      <w:numFmt w:val="upperLetter"/>
      <w:lvlText w:val="%1."/>
      <w:lvlJc w:val="left"/>
      <w:pPr>
        <w:ind w:left="925" w:hanging="357"/>
        <w:jc w:val="left"/>
      </w:pPr>
      <w:rPr>
        <w:rFonts w:ascii="Times New Roman" w:eastAsia="Times New Roman" w:hAnsi="Times New Roman" w:cs="Times New Roman" w:hint="default"/>
        <w:b/>
        <w:bCs/>
        <w:i w:val="0"/>
        <w:iCs w:val="0"/>
        <w:spacing w:val="-2"/>
        <w:w w:val="100"/>
        <w:sz w:val="24"/>
        <w:szCs w:val="24"/>
        <w:lang w:eastAsia="en-US" w:bidi="ar-SA"/>
      </w:rPr>
    </w:lvl>
    <w:lvl w:ilvl="1" w:tplc="2190091E">
      <w:start w:val="1"/>
      <w:numFmt w:val="decimal"/>
      <w:lvlText w:val="%2."/>
      <w:lvlJc w:val="left"/>
      <w:pPr>
        <w:ind w:left="1209" w:hanging="284"/>
        <w:jc w:val="left"/>
      </w:pPr>
      <w:rPr>
        <w:rFonts w:hint="default"/>
        <w:spacing w:val="0"/>
        <w:w w:val="100"/>
        <w:lang w:eastAsia="en-US" w:bidi="ar-SA"/>
      </w:rPr>
    </w:lvl>
    <w:lvl w:ilvl="2" w:tplc="2A9C00F4">
      <w:start w:val="1"/>
      <w:numFmt w:val="lowerLetter"/>
      <w:lvlText w:val="%3."/>
      <w:lvlJc w:val="left"/>
      <w:pPr>
        <w:ind w:left="1561" w:hanging="356"/>
        <w:jc w:val="left"/>
      </w:pPr>
      <w:rPr>
        <w:rFonts w:hint="default"/>
        <w:spacing w:val="0"/>
        <w:w w:val="100"/>
        <w:lang w:eastAsia="en-US" w:bidi="ar-SA"/>
      </w:rPr>
    </w:lvl>
    <w:lvl w:ilvl="3" w:tplc="DEFC1E1E">
      <w:start w:val="1"/>
      <w:numFmt w:val="decimal"/>
      <w:lvlText w:val="%4)"/>
      <w:lvlJc w:val="left"/>
      <w:pPr>
        <w:ind w:left="1985" w:hanging="356"/>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C1B02624">
      <w:numFmt w:val="bullet"/>
      <w:lvlText w:val="•"/>
      <w:lvlJc w:val="left"/>
      <w:pPr>
        <w:ind w:left="1640" w:hanging="356"/>
      </w:pPr>
      <w:rPr>
        <w:rFonts w:hint="default"/>
        <w:lang w:eastAsia="en-US" w:bidi="ar-SA"/>
      </w:rPr>
    </w:lvl>
    <w:lvl w:ilvl="5" w:tplc="ADD0B5C8">
      <w:numFmt w:val="bullet"/>
      <w:lvlText w:val="•"/>
      <w:lvlJc w:val="left"/>
      <w:pPr>
        <w:ind w:left="1700" w:hanging="356"/>
      </w:pPr>
      <w:rPr>
        <w:rFonts w:hint="default"/>
        <w:lang w:eastAsia="en-US" w:bidi="ar-SA"/>
      </w:rPr>
    </w:lvl>
    <w:lvl w:ilvl="6" w:tplc="27543344">
      <w:numFmt w:val="bullet"/>
      <w:lvlText w:val="•"/>
      <w:lvlJc w:val="left"/>
      <w:pPr>
        <w:ind w:left="1840" w:hanging="356"/>
      </w:pPr>
      <w:rPr>
        <w:rFonts w:hint="default"/>
        <w:lang w:eastAsia="en-US" w:bidi="ar-SA"/>
      </w:rPr>
    </w:lvl>
    <w:lvl w:ilvl="7" w:tplc="2898A728">
      <w:numFmt w:val="bullet"/>
      <w:lvlText w:val="•"/>
      <w:lvlJc w:val="left"/>
      <w:pPr>
        <w:ind w:left="1980" w:hanging="356"/>
      </w:pPr>
      <w:rPr>
        <w:rFonts w:hint="default"/>
        <w:lang w:eastAsia="en-US" w:bidi="ar-SA"/>
      </w:rPr>
    </w:lvl>
    <w:lvl w:ilvl="8" w:tplc="2B582B58">
      <w:numFmt w:val="bullet"/>
      <w:lvlText w:val="•"/>
      <w:lvlJc w:val="left"/>
      <w:pPr>
        <w:ind w:left="2000" w:hanging="356"/>
      </w:pPr>
      <w:rPr>
        <w:rFonts w:hint="default"/>
        <w:lang w:eastAsia="en-US" w:bidi="ar-SA"/>
      </w:rPr>
    </w:lvl>
  </w:abstractNum>
  <w:abstractNum w:abstractNumId="13">
    <w:nsid w:val="7AB24C4D"/>
    <w:multiLevelType w:val="hybridMultilevel"/>
    <w:tmpl w:val="F3EAE7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C078B8"/>
    <w:multiLevelType w:val="hybridMultilevel"/>
    <w:tmpl w:val="9662C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6"/>
  </w:num>
  <w:num w:numId="4">
    <w:abstractNumId w:val="2"/>
  </w:num>
  <w:num w:numId="5">
    <w:abstractNumId w:val="4"/>
  </w:num>
  <w:num w:numId="6">
    <w:abstractNumId w:val="10"/>
  </w:num>
  <w:num w:numId="7">
    <w:abstractNumId w:val="12"/>
  </w:num>
  <w:num w:numId="8">
    <w:abstractNumId w:val="9"/>
  </w:num>
  <w:num w:numId="9">
    <w:abstractNumId w:val="7"/>
  </w:num>
  <w:num w:numId="10">
    <w:abstractNumId w:val="13"/>
  </w:num>
  <w:num w:numId="11">
    <w:abstractNumId w:val="1"/>
  </w:num>
  <w:num w:numId="12">
    <w:abstractNumId w:val="14"/>
  </w:num>
  <w:num w:numId="13">
    <w:abstractNumId w:val="8"/>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6D3"/>
    <w:rsid w:val="0010509D"/>
    <w:rsid w:val="00155CE0"/>
    <w:rsid w:val="00286CD1"/>
    <w:rsid w:val="002A3474"/>
    <w:rsid w:val="002F16D3"/>
    <w:rsid w:val="003034C2"/>
    <w:rsid w:val="00331E2D"/>
    <w:rsid w:val="003622F1"/>
    <w:rsid w:val="003E2026"/>
    <w:rsid w:val="00444990"/>
    <w:rsid w:val="004A400A"/>
    <w:rsid w:val="005F1358"/>
    <w:rsid w:val="00695D35"/>
    <w:rsid w:val="006A5432"/>
    <w:rsid w:val="00880633"/>
    <w:rsid w:val="00891FFF"/>
    <w:rsid w:val="009A26B4"/>
    <w:rsid w:val="00C70B2B"/>
    <w:rsid w:val="00DA798A"/>
    <w:rsid w:val="00DD233C"/>
    <w:rsid w:val="00F64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1"/>
    <w:qFormat/>
    <w:rsid w:val="00891FFF"/>
    <w:pPr>
      <w:widowControl w:val="0"/>
      <w:autoSpaceDE w:val="0"/>
      <w:autoSpaceDN w:val="0"/>
      <w:spacing w:before="5" w:after="0" w:line="240" w:lineRule="auto"/>
      <w:ind w:left="923" w:hanging="355"/>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16D3"/>
    <w:rPr>
      <w:color w:val="0000FF" w:themeColor="hyperlink"/>
      <w:u w:val="single"/>
    </w:rPr>
  </w:style>
  <w:style w:type="paragraph" w:styleId="ListParagraph">
    <w:name w:val="List Paragraph"/>
    <w:basedOn w:val="Normal"/>
    <w:uiPriority w:val="1"/>
    <w:qFormat/>
    <w:rsid w:val="00155CE0"/>
    <w:pPr>
      <w:ind w:left="720"/>
      <w:contextualSpacing/>
    </w:pPr>
  </w:style>
  <w:style w:type="paragraph" w:styleId="BalloonText">
    <w:name w:val="Balloon Text"/>
    <w:basedOn w:val="Normal"/>
    <w:link w:val="BalloonTextChar"/>
    <w:uiPriority w:val="99"/>
    <w:semiHidden/>
    <w:unhideWhenUsed/>
    <w:rsid w:val="00C70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B2B"/>
    <w:rPr>
      <w:rFonts w:ascii="Tahoma" w:hAnsi="Tahoma" w:cs="Tahoma"/>
      <w:sz w:val="16"/>
      <w:szCs w:val="16"/>
    </w:rPr>
  </w:style>
  <w:style w:type="character" w:customStyle="1" w:styleId="Heading3Char">
    <w:name w:val="Heading 3 Char"/>
    <w:basedOn w:val="DefaultParagraphFont"/>
    <w:link w:val="Heading3"/>
    <w:uiPriority w:val="1"/>
    <w:rsid w:val="00891FF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91FF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91FF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F1358"/>
    <w:pPr>
      <w:widowControl w:val="0"/>
      <w:autoSpaceDE w:val="0"/>
      <w:autoSpaceDN w:val="0"/>
      <w:spacing w:after="0" w:line="240" w:lineRule="auto"/>
      <w:ind w:left="10"/>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1"/>
    <w:qFormat/>
    <w:rsid w:val="00891FFF"/>
    <w:pPr>
      <w:widowControl w:val="0"/>
      <w:autoSpaceDE w:val="0"/>
      <w:autoSpaceDN w:val="0"/>
      <w:spacing w:before="5" w:after="0" w:line="240" w:lineRule="auto"/>
      <w:ind w:left="923" w:hanging="355"/>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16D3"/>
    <w:rPr>
      <w:color w:val="0000FF" w:themeColor="hyperlink"/>
      <w:u w:val="single"/>
    </w:rPr>
  </w:style>
  <w:style w:type="paragraph" w:styleId="ListParagraph">
    <w:name w:val="List Paragraph"/>
    <w:basedOn w:val="Normal"/>
    <w:uiPriority w:val="1"/>
    <w:qFormat/>
    <w:rsid w:val="00155CE0"/>
    <w:pPr>
      <w:ind w:left="720"/>
      <w:contextualSpacing/>
    </w:pPr>
  </w:style>
  <w:style w:type="paragraph" w:styleId="BalloonText">
    <w:name w:val="Balloon Text"/>
    <w:basedOn w:val="Normal"/>
    <w:link w:val="BalloonTextChar"/>
    <w:uiPriority w:val="99"/>
    <w:semiHidden/>
    <w:unhideWhenUsed/>
    <w:rsid w:val="00C70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B2B"/>
    <w:rPr>
      <w:rFonts w:ascii="Tahoma" w:hAnsi="Tahoma" w:cs="Tahoma"/>
      <w:sz w:val="16"/>
      <w:szCs w:val="16"/>
    </w:rPr>
  </w:style>
  <w:style w:type="character" w:customStyle="1" w:styleId="Heading3Char">
    <w:name w:val="Heading 3 Char"/>
    <w:basedOn w:val="DefaultParagraphFont"/>
    <w:link w:val="Heading3"/>
    <w:uiPriority w:val="1"/>
    <w:rsid w:val="00891FF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91FF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91FF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F1358"/>
    <w:pPr>
      <w:widowControl w:val="0"/>
      <w:autoSpaceDE w:val="0"/>
      <w:autoSpaceDN w:val="0"/>
      <w:spacing w:after="0" w:line="240" w:lineRule="auto"/>
      <w:ind w:left="10"/>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zies1922@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10</Pages>
  <Words>3220</Words>
  <Characters>18358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2025-12-29T07:45:00Z</dcterms:created>
  <dcterms:modified xsi:type="dcterms:W3CDTF">2026-01-07T10:09:00Z</dcterms:modified>
</cp:coreProperties>
</file>